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69F48F" w14:textId="79FA5996" w:rsidR="000F0F93" w:rsidRDefault="000F0F93">
      <w:pPr>
        <w:rPr>
          <w:lang w:val="en-US"/>
        </w:rPr>
      </w:pPr>
      <w:r>
        <w:rPr>
          <w:lang w:val="en-US"/>
        </w:rPr>
        <w:t>Chapter 2</w:t>
      </w:r>
    </w:p>
    <w:p w14:paraId="3709FFFB"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The Nature of Anxiety</w:t>
      </w:r>
    </w:p>
    <w:p w14:paraId="15AE1C0C"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 xml:space="preserve">Anxiety is a natural and adaptive response to perceived threats, characterized by physiological arousal, cognitive distress, and </w:t>
      </w:r>
      <w:proofErr w:type="spellStart"/>
      <w:r w:rsidRPr="000F0F93">
        <w:rPr>
          <w:rFonts w:ascii="Times New Roman" w:eastAsia="Times New Roman" w:hAnsi="Times New Roman" w:cs="Times New Roman"/>
          <w:kern w:val="0"/>
          <w:lang w:eastAsia="en-AU"/>
          <w14:ligatures w14:val="none"/>
        </w:rPr>
        <w:t>behavioral</w:t>
      </w:r>
      <w:proofErr w:type="spellEnd"/>
      <w:r w:rsidRPr="000F0F93">
        <w:rPr>
          <w:rFonts w:ascii="Times New Roman" w:eastAsia="Times New Roman" w:hAnsi="Times New Roman" w:cs="Times New Roman"/>
          <w:kern w:val="0"/>
          <w:lang w:eastAsia="en-AU"/>
          <w14:ligatures w14:val="none"/>
        </w:rPr>
        <w:t xml:space="preserve"> changes. It helps organisms prepare to cope with danger through the "fight or flight" response, which involves a series of physiological changes like increased heart rate, heightened senses, and muscle tension. However, when anxiety is disproportionate to the actual threat and interferes with daily functioning, it can be classified as an anxiety disorder .</w:t>
      </w:r>
    </w:p>
    <w:p w14:paraId="5376C65C"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Models of the Aetiology of Anxiety Disorders</w:t>
      </w:r>
    </w:p>
    <w:p w14:paraId="0EA494A3"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Biological Model</w:t>
      </w:r>
    </w:p>
    <w:p w14:paraId="5AE6E331"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Biological factors include genetic predisposition and neurochemical imbalances. Studies suggest a moderate genetic influence on the development of anxiety disorders. Neurotransmitters such as serotonin and norepinephrine are often implicated in the regulation of mood and anxiety​​.</w:t>
      </w:r>
    </w:p>
    <w:p w14:paraId="66A6AE8F"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Cognitive Model</w:t>
      </w:r>
    </w:p>
    <w:p w14:paraId="23838309"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Cognitive theories focus on the role of thought patterns in anxiety disorders. These models propose that individuals with anxiety disorders tend to overestimate the likelihood of negative events and underestimate their ability to cope with these events. Common cognitive models include:</w:t>
      </w:r>
    </w:p>
    <w:p w14:paraId="0746B701" w14:textId="77777777" w:rsidR="000F0F93" w:rsidRPr="000F0F93" w:rsidRDefault="000F0F93" w:rsidP="000F0F93">
      <w:pPr>
        <w:numPr>
          <w:ilvl w:val="0"/>
          <w:numId w:val="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Information Processing Model</w:t>
      </w:r>
      <w:r w:rsidRPr="000F0F93">
        <w:rPr>
          <w:rFonts w:ascii="Times New Roman" w:eastAsia="Times New Roman" w:hAnsi="Times New Roman" w:cs="Times New Roman"/>
          <w:kern w:val="0"/>
          <w:lang w:eastAsia="en-AU"/>
          <w14:ligatures w14:val="none"/>
        </w:rPr>
        <w:t>: This model suggests that people with anxiety disorders are more vigilant for threats and interpret ambiguous situations as dangerous​​.</w:t>
      </w:r>
    </w:p>
    <w:p w14:paraId="3EE766D2" w14:textId="77777777" w:rsidR="000F0F93" w:rsidRPr="000F0F93" w:rsidRDefault="000F0F93" w:rsidP="000F0F93">
      <w:pPr>
        <w:numPr>
          <w:ilvl w:val="0"/>
          <w:numId w:val="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Meta-Cognitive Model</w:t>
      </w:r>
      <w:r w:rsidRPr="000F0F93">
        <w:rPr>
          <w:rFonts w:ascii="Times New Roman" w:eastAsia="Times New Roman" w:hAnsi="Times New Roman" w:cs="Times New Roman"/>
          <w:kern w:val="0"/>
          <w:lang w:eastAsia="en-AU"/>
          <w14:ligatures w14:val="none"/>
        </w:rPr>
        <w:t>: It emphasizes the role of beliefs about worrying. Individuals with GAD often believe that worrying is uncontrollable and harmful​​.</w:t>
      </w:r>
    </w:p>
    <w:p w14:paraId="4E606EBD" w14:textId="77777777" w:rsidR="000F0F93" w:rsidRPr="000F0F93" w:rsidRDefault="000F0F93" w:rsidP="000F0F93">
      <w:pPr>
        <w:numPr>
          <w:ilvl w:val="0"/>
          <w:numId w:val="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Avoidance Theory of Worry</w:t>
      </w:r>
      <w:r w:rsidRPr="000F0F93">
        <w:rPr>
          <w:rFonts w:ascii="Times New Roman" w:eastAsia="Times New Roman" w:hAnsi="Times New Roman" w:cs="Times New Roman"/>
          <w:kern w:val="0"/>
          <w:lang w:eastAsia="en-AU"/>
          <w14:ligatures w14:val="none"/>
        </w:rPr>
        <w:t>: This theory posits that worrying helps individuals avoid more distressing emotional and physiological responses​​.</w:t>
      </w:r>
    </w:p>
    <w:p w14:paraId="64852A71" w14:textId="77777777" w:rsidR="000F0F93" w:rsidRPr="000F0F93" w:rsidRDefault="000F0F93" w:rsidP="000F0F93">
      <w:pPr>
        <w:numPr>
          <w:ilvl w:val="0"/>
          <w:numId w:val="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Intolerance of Uncertainty Model</w:t>
      </w:r>
      <w:r w:rsidRPr="000F0F93">
        <w:rPr>
          <w:rFonts w:ascii="Times New Roman" w:eastAsia="Times New Roman" w:hAnsi="Times New Roman" w:cs="Times New Roman"/>
          <w:kern w:val="0"/>
          <w:lang w:eastAsia="en-AU"/>
          <w14:ligatures w14:val="none"/>
        </w:rPr>
        <w:t>: This model highlights that individuals with GAD have a lower threshold for uncertainty and find it distressing, leading to excessive worry as a coping mechanism​​.</w:t>
      </w:r>
    </w:p>
    <w:p w14:paraId="63BA0C76"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proofErr w:type="spellStart"/>
      <w:r w:rsidRPr="000F0F93">
        <w:rPr>
          <w:rFonts w:ascii="Times New Roman" w:eastAsia="Times New Roman" w:hAnsi="Times New Roman" w:cs="Times New Roman"/>
          <w:b/>
          <w:bCs/>
          <w:kern w:val="0"/>
          <w:lang w:eastAsia="en-AU"/>
          <w14:ligatures w14:val="none"/>
        </w:rPr>
        <w:t>Behavioral</w:t>
      </w:r>
      <w:proofErr w:type="spellEnd"/>
      <w:r w:rsidRPr="000F0F93">
        <w:rPr>
          <w:rFonts w:ascii="Times New Roman" w:eastAsia="Times New Roman" w:hAnsi="Times New Roman" w:cs="Times New Roman"/>
          <w:b/>
          <w:bCs/>
          <w:kern w:val="0"/>
          <w:lang w:eastAsia="en-AU"/>
          <w14:ligatures w14:val="none"/>
        </w:rPr>
        <w:t xml:space="preserve"> Model</w:t>
      </w:r>
    </w:p>
    <w:p w14:paraId="737CFBC8"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proofErr w:type="spellStart"/>
      <w:r w:rsidRPr="000F0F93">
        <w:rPr>
          <w:rFonts w:ascii="Times New Roman" w:eastAsia="Times New Roman" w:hAnsi="Times New Roman" w:cs="Times New Roman"/>
          <w:kern w:val="0"/>
          <w:lang w:eastAsia="en-AU"/>
          <w14:ligatures w14:val="none"/>
        </w:rPr>
        <w:t>Behavioral</w:t>
      </w:r>
      <w:proofErr w:type="spellEnd"/>
      <w:r w:rsidRPr="000F0F93">
        <w:rPr>
          <w:rFonts w:ascii="Times New Roman" w:eastAsia="Times New Roman" w:hAnsi="Times New Roman" w:cs="Times New Roman"/>
          <w:kern w:val="0"/>
          <w:lang w:eastAsia="en-AU"/>
          <w14:ligatures w14:val="none"/>
        </w:rPr>
        <w:t xml:space="preserve"> theories focus on the role of learned responses in the development of anxiety disorders. Classical conditioning can explain the acquisition of fears and phobias, where a neutral stimulus becomes associated with a fearful response. Operant conditioning explains the maintenance of anxiety through avoidance </w:t>
      </w:r>
      <w:proofErr w:type="spellStart"/>
      <w:r w:rsidRPr="000F0F93">
        <w:rPr>
          <w:rFonts w:ascii="Times New Roman" w:eastAsia="Times New Roman" w:hAnsi="Times New Roman" w:cs="Times New Roman"/>
          <w:kern w:val="0"/>
          <w:lang w:eastAsia="en-AU"/>
          <w14:ligatures w14:val="none"/>
        </w:rPr>
        <w:t>behaviors</w:t>
      </w:r>
      <w:proofErr w:type="spellEnd"/>
      <w:r w:rsidRPr="000F0F93">
        <w:rPr>
          <w:rFonts w:ascii="Times New Roman" w:eastAsia="Times New Roman" w:hAnsi="Times New Roman" w:cs="Times New Roman"/>
          <w:kern w:val="0"/>
          <w:lang w:eastAsia="en-AU"/>
          <w14:ligatures w14:val="none"/>
        </w:rPr>
        <w:t xml:space="preserve"> that reduce anxiety in the short term but reinforce the fear in the long term​​.</w:t>
      </w:r>
    </w:p>
    <w:p w14:paraId="1CD41D99"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Triple Vulnerability Model</w:t>
      </w:r>
    </w:p>
    <w:p w14:paraId="10802677"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lastRenderedPageBreak/>
        <w:t>Barlow’s Triple Vulnerability Model integrates biological, generalized psychological, and specific psychological vulnerabilities. It posits that these vulnerabilities interact to increase the risk of developing anxiety disorders:</w:t>
      </w:r>
    </w:p>
    <w:p w14:paraId="1F505955" w14:textId="77777777" w:rsidR="000F0F93" w:rsidRPr="000F0F93" w:rsidRDefault="000F0F93" w:rsidP="000F0F93">
      <w:pPr>
        <w:numPr>
          <w:ilvl w:val="0"/>
          <w:numId w:val="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Generalized Biological Vulnerability</w:t>
      </w:r>
      <w:r w:rsidRPr="000F0F93">
        <w:rPr>
          <w:rFonts w:ascii="Times New Roman" w:eastAsia="Times New Roman" w:hAnsi="Times New Roman" w:cs="Times New Roman"/>
          <w:kern w:val="0"/>
          <w:lang w:eastAsia="en-AU"/>
          <w14:ligatures w14:val="none"/>
        </w:rPr>
        <w:t>: An inherited tendency towards anxiety or neuroticism.</w:t>
      </w:r>
    </w:p>
    <w:p w14:paraId="687FCAE6" w14:textId="77777777" w:rsidR="000F0F93" w:rsidRPr="000F0F93" w:rsidRDefault="000F0F93" w:rsidP="000F0F93">
      <w:pPr>
        <w:numPr>
          <w:ilvl w:val="0"/>
          <w:numId w:val="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Generalized Psychological Vulnerability</w:t>
      </w:r>
      <w:r w:rsidRPr="000F0F93">
        <w:rPr>
          <w:rFonts w:ascii="Times New Roman" w:eastAsia="Times New Roman" w:hAnsi="Times New Roman" w:cs="Times New Roman"/>
          <w:kern w:val="0"/>
          <w:lang w:eastAsia="en-AU"/>
          <w14:ligatures w14:val="none"/>
        </w:rPr>
        <w:t>: Beliefs that the world is dangerous and that one has little control over outcomes.</w:t>
      </w:r>
    </w:p>
    <w:p w14:paraId="0997BC2A" w14:textId="77777777" w:rsidR="000F0F93" w:rsidRPr="000F0F93" w:rsidRDefault="000F0F93" w:rsidP="000F0F93">
      <w:pPr>
        <w:numPr>
          <w:ilvl w:val="0"/>
          <w:numId w:val="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Specific Psychological Vulnerability</w:t>
      </w:r>
      <w:r w:rsidRPr="000F0F93">
        <w:rPr>
          <w:rFonts w:ascii="Times New Roman" w:eastAsia="Times New Roman" w:hAnsi="Times New Roman" w:cs="Times New Roman"/>
          <w:kern w:val="0"/>
          <w:lang w:eastAsia="en-AU"/>
          <w14:ligatures w14:val="none"/>
        </w:rPr>
        <w:t>: Learning from early experiences that certain situations or objects are dangerous​​.</w:t>
      </w:r>
    </w:p>
    <w:p w14:paraId="1D1A4C3C"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Anxiety Disorders</w:t>
      </w:r>
    </w:p>
    <w:p w14:paraId="14EB5D63"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The chapter also categorizes various anxiety disorders, including:</w:t>
      </w:r>
    </w:p>
    <w:p w14:paraId="246A4C4C" w14:textId="77777777" w:rsidR="000F0F93" w:rsidRPr="000F0F93" w:rsidRDefault="000F0F93" w:rsidP="000F0F93">
      <w:pPr>
        <w:numPr>
          <w:ilvl w:val="0"/>
          <w:numId w:val="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Specific Phobias</w:t>
      </w:r>
      <w:r w:rsidRPr="000F0F93">
        <w:rPr>
          <w:rFonts w:ascii="Times New Roman" w:eastAsia="Times New Roman" w:hAnsi="Times New Roman" w:cs="Times New Roman"/>
          <w:kern w:val="0"/>
          <w:lang w:eastAsia="en-AU"/>
          <w14:ligatures w14:val="none"/>
        </w:rPr>
        <w:t>: Excessive and unreasonable fear of specific objects or situations.</w:t>
      </w:r>
    </w:p>
    <w:p w14:paraId="1CFDD554" w14:textId="77777777" w:rsidR="000F0F93" w:rsidRPr="000F0F93" w:rsidRDefault="000F0F93" w:rsidP="000F0F93">
      <w:pPr>
        <w:numPr>
          <w:ilvl w:val="0"/>
          <w:numId w:val="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Panic Disorder and Agoraphobia</w:t>
      </w:r>
      <w:r w:rsidRPr="000F0F93">
        <w:rPr>
          <w:rFonts w:ascii="Times New Roman" w:eastAsia="Times New Roman" w:hAnsi="Times New Roman" w:cs="Times New Roman"/>
          <w:kern w:val="0"/>
          <w:lang w:eastAsia="en-AU"/>
          <w14:ligatures w14:val="none"/>
        </w:rPr>
        <w:t>: Recurrent unexpected panic attacks and the avoidance of situations where escape might be difficult.</w:t>
      </w:r>
    </w:p>
    <w:p w14:paraId="50EDC990" w14:textId="77777777" w:rsidR="000F0F93" w:rsidRPr="000F0F93" w:rsidRDefault="000F0F93" w:rsidP="000F0F93">
      <w:pPr>
        <w:numPr>
          <w:ilvl w:val="0"/>
          <w:numId w:val="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Social Anxiety Disorder</w:t>
      </w:r>
      <w:r w:rsidRPr="000F0F93">
        <w:rPr>
          <w:rFonts w:ascii="Times New Roman" w:eastAsia="Times New Roman" w:hAnsi="Times New Roman" w:cs="Times New Roman"/>
          <w:kern w:val="0"/>
          <w:lang w:eastAsia="en-AU"/>
          <w14:ligatures w14:val="none"/>
        </w:rPr>
        <w:t>: Intense fear of social situations where one might be scrutinized by others.</w:t>
      </w:r>
    </w:p>
    <w:p w14:paraId="4D5A6F2E" w14:textId="77777777" w:rsidR="000F0F93" w:rsidRPr="000F0F93" w:rsidRDefault="000F0F93" w:rsidP="000F0F93">
      <w:pPr>
        <w:numPr>
          <w:ilvl w:val="0"/>
          <w:numId w:val="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Generalized Anxiety Disorder (GAD)</w:t>
      </w:r>
      <w:r w:rsidRPr="000F0F93">
        <w:rPr>
          <w:rFonts w:ascii="Times New Roman" w:eastAsia="Times New Roman" w:hAnsi="Times New Roman" w:cs="Times New Roman"/>
          <w:kern w:val="0"/>
          <w:lang w:eastAsia="en-AU"/>
          <w14:ligatures w14:val="none"/>
        </w:rPr>
        <w:t>: Chronic, excessive worry about various aspects of life.</w:t>
      </w:r>
    </w:p>
    <w:p w14:paraId="216817B2"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These disorders share common features but can be distinguished by their specific triggers, cognitions, and physiological responses​​.</w:t>
      </w:r>
    </w:p>
    <w:p w14:paraId="3161D54A"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These models and classifications help in understanding the complexity of anxiety disorders and guide effective treatment strategies, which often involve a combination of cognitive-</w:t>
      </w:r>
      <w:proofErr w:type="spellStart"/>
      <w:r w:rsidRPr="000F0F93">
        <w:rPr>
          <w:rFonts w:ascii="Times New Roman" w:eastAsia="Times New Roman" w:hAnsi="Times New Roman" w:cs="Times New Roman"/>
          <w:kern w:val="0"/>
          <w:lang w:eastAsia="en-AU"/>
          <w14:ligatures w14:val="none"/>
        </w:rPr>
        <w:t>behavioral</w:t>
      </w:r>
      <w:proofErr w:type="spellEnd"/>
      <w:r w:rsidRPr="000F0F93">
        <w:rPr>
          <w:rFonts w:ascii="Times New Roman" w:eastAsia="Times New Roman" w:hAnsi="Times New Roman" w:cs="Times New Roman"/>
          <w:kern w:val="0"/>
          <w:lang w:eastAsia="en-AU"/>
          <w14:ligatures w14:val="none"/>
        </w:rPr>
        <w:t xml:space="preserve"> therapy (CBT), medication, and lifestyle changes</w:t>
      </w:r>
    </w:p>
    <w:p w14:paraId="5DEF537F"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Diagnostic Criteria for Specific Phobias</w:t>
      </w:r>
    </w:p>
    <w:p w14:paraId="41632945"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According to the DSM-5, the key features of a specific phobia include:</w:t>
      </w:r>
    </w:p>
    <w:p w14:paraId="143318C1" w14:textId="77777777" w:rsidR="000F0F93" w:rsidRPr="000F0F93" w:rsidRDefault="000F0F93" w:rsidP="000F0F93">
      <w:pPr>
        <w:numPr>
          <w:ilvl w:val="0"/>
          <w:numId w:val="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Marked Fear or Anxiety</w:t>
      </w:r>
      <w:r w:rsidRPr="000F0F93">
        <w:rPr>
          <w:rFonts w:ascii="Times New Roman" w:eastAsia="Times New Roman" w:hAnsi="Times New Roman" w:cs="Times New Roman"/>
          <w:kern w:val="0"/>
          <w:lang w:eastAsia="en-AU"/>
          <w14:ligatures w14:val="none"/>
        </w:rPr>
        <w:t>: Intense fear or anxiety about a specific object or situation (e.g., flying, heights, animals, receiving an injection, seeing blood).</w:t>
      </w:r>
    </w:p>
    <w:p w14:paraId="0749720B" w14:textId="77777777" w:rsidR="000F0F93" w:rsidRPr="000F0F93" w:rsidRDefault="000F0F93" w:rsidP="000F0F93">
      <w:pPr>
        <w:numPr>
          <w:ilvl w:val="0"/>
          <w:numId w:val="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Immediate Response</w:t>
      </w:r>
      <w:r w:rsidRPr="000F0F93">
        <w:rPr>
          <w:rFonts w:ascii="Times New Roman" w:eastAsia="Times New Roman" w:hAnsi="Times New Roman" w:cs="Times New Roman"/>
          <w:kern w:val="0"/>
          <w:lang w:eastAsia="en-AU"/>
          <w14:ligatures w14:val="none"/>
        </w:rPr>
        <w:t>: The phobic object or situation almost always provokes immediate fear or anxiety.</w:t>
      </w:r>
    </w:p>
    <w:p w14:paraId="27A8BFE1" w14:textId="77777777" w:rsidR="000F0F93" w:rsidRPr="000F0F93" w:rsidRDefault="000F0F93" w:rsidP="000F0F93">
      <w:pPr>
        <w:numPr>
          <w:ilvl w:val="0"/>
          <w:numId w:val="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Avoidance</w:t>
      </w:r>
      <w:r w:rsidRPr="000F0F93">
        <w:rPr>
          <w:rFonts w:ascii="Times New Roman" w:eastAsia="Times New Roman" w:hAnsi="Times New Roman" w:cs="Times New Roman"/>
          <w:kern w:val="0"/>
          <w:lang w:eastAsia="en-AU"/>
          <w14:ligatures w14:val="none"/>
        </w:rPr>
        <w:t>: The phobic object or situation is actively avoided or endured with intense fear or anxiety.</w:t>
      </w:r>
    </w:p>
    <w:p w14:paraId="0FD5D0D7" w14:textId="77777777" w:rsidR="000F0F93" w:rsidRPr="000F0F93" w:rsidRDefault="000F0F93" w:rsidP="000F0F93">
      <w:pPr>
        <w:numPr>
          <w:ilvl w:val="0"/>
          <w:numId w:val="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Out of Proportion</w:t>
      </w:r>
      <w:r w:rsidRPr="000F0F93">
        <w:rPr>
          <w:rFonts w:ascii="Times New Roman" w:eastAsia="Times New Roman" w:hAnsi="Times New Roman" w:cs="Times New Roman"/>
          <w:kern w:val="0"/>
          <w:lang w:eastAsia="en-AU"/>
          <w14:ligatures w14:val="none"/>
        </w:rPr>
        <w:t>: The fear or anxiety is out of proportion to the actual danger posed by the specific object or situation and to the sociocultural context.</w:t>
      </w:r>
    </w:p>
    <w:p w14:paraId="18B98121" w14:textId="77777777" w:rsidR="000F0F93" w:rsidRPr="000F0F93" w:rsidRDefault="000F0F93" w:rsidP="000F0F93">
      <w:pPr>
        <w:numPr>
          <w:ilvl w:val="0"/>
          <w:numId w:val="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Persistent</w:t>
      </w:r>
      <w:r w:rsidRPr="000F0F93">
        <w:rPr>
          <w:rFonts w:ascii="Times New Roman" w:eastAsia="Times New Roman" w:hAnsi="Times New Roman" w:cs="Times New Roman"/>
          <w:kern w:val="0"/>
          <w:lang w:eastAsia="en-AU"/>
          <w14:ligatures w14:val="none"/>
        </w:rPr>
        <w:t>: The fear, anxiety, or avoidance is persistent, typically lasting for six months or more.</w:t>
      </w:r>
    </w:p>
    <w:p w14:paraId="1F9B8B3C" w14:textId="77777777" w:rsidR="000F0F93" w:rsidRPr="000F0F93" w:rsidRDefault="000F0F93" w:rsidP="000F0F93">
      <w:pPr>
        <w:numPr>
          <w:ilvl w:val="0"/>
          <w:numId w:val="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Significant Distress or Impairment</w:t>
      </w:r>
      <w:r w:rsidRPr="000F0F93">
        <w:rPr>
          <w:rFonts w:ascii="Times New Roman" w:eastAsia="Times New Roman" w:hAnsi="Times New Roman" w:cs="Times New Roman"/>
          <w:kern w:val="0"/>
          <w:lang w:eastAsia="en-AU"/>
          <w14:ligatures w14:val="none"/>
        </w:rPr>
        <w:t>: The fear, anxiety, or avoidance causes clinically significant distress or impairment in social, occupational, or other important areas of functioning .</w:t>
      </w:r>
    </w:p>
    <w:p w14:paraId="2D3931C6"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Epidemiology of Specific Phobias</w:t>
      </w:r>
    </w:p>
    <w:p w14:paraId="06373C85" w14:textId="77777777" w:rsidR="000F0F93" w:rsidRPr="000F0F93" w:rsidRDefault="000F0F93" w:rsidP="000F0F93">
      <w:pPr>
        <w:numPr>
          <w:ilvl w:val="0"/>
          <w:numId w:val="5"/>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lastRenderedPageBreak/>
        <w:t>Prevalence</w:t>
      </w:r>
      <w:r w:rsidRPr="000F0F93">
        <w:rPr>
          <w:rFonts w:ascii="Times New Roman" w:eastAsia="Times New Roman" w:hAnsi="Times New Roman" w:cs="Times New Roman"/>
          <w:kern w:val="0"/>
          <w:lang w:eastAsia="en-AU"/>
          <w14:ligatures w14:val="none"/>
        </w:rPr>
        <w:t>: The estimated lifetime prevalence of specific phobias is around 7-9%. The prevalence is higher among children and tends to decrease with age.</w:t>
      </w:r>
    </w:p>
    <w:p w14:paraId="101967A7" w14:textId="77777777" w:rsidR="000F0F93" w:rsidRPr="000F0F93" w:rsidRDefault="000F0F93" w:rsidP="000F0F93">
      <w:pPr>
        <w:numPr>
          <w:ilvl w:val="0"/>
          <w:numId w:val="5"/>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Gender Differences</w:t>
      </w:r>
      <w:r w:rsidRPr="000F0F93">
        <w:rPr>
          <w:rFonts w:ascii="Times New Roman" w:eastAsia="Times New Roman" w:hAnsi="Times New Roman" w:cs="Times New Roman"/>
          <w:kern w:val="0"/>
          <w:lang w:eastAsia="en-AU"/>
          <w14:ligatures w14:val="none"/>
        </w:rPr>
        <w:t>: Specific phobias are more common in females than in males, with a female-to-male ratio of approximately 2:1.</w:t>
      </w:r>
    </w:p>
    <w:p w14:paraId="39AA2106" w14:textId="77777777" w:rsidR="000F0F93" w:rsidRPr="000F0F93" w:rsidRDefault="000F0F93" w:rsidP="000F0F93">
      <w:pPr>
        <w:numPr>
          <w:ilvl w:val="0"/>
          <w:numId w:val="5"/>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Onset</w:t>
      </w:r>
      <w:r w:rsidRPr="000F0F93">
        <w:rPr>
          <w:rFonts w:ascii="Times New Roman" w:eastAsia="Times New Roman" w:hAnsi="Times New Roman" w:cs="Times New Roman"/>
          <w:kern w:val="0"/>
          <w:lang w:eastAsia="en-AU"/>
          <w14:ligatures w14:val="none"/>
        </w:rPr>
        <w:t>: Most specific phobias begin in childhood, with the median age of onset varying across different types of phobias. For instance, animal phobias typically begin around the age of 7, while situational phobias, like fear of enclosed spaces, tend to develop later in adolescence .</w:t>
      </w:r>
    </w:p>
    <w:p w14:paraId="4EC1B53A"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Aetiology of Specific Phobias</w:t>
      </w:r>
    </w:p>
    <w:p w14:paraId="785247EF"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The aetiology of specific phobias involves a combination of genetic, biological, psychological, and environmental factors:</w:t>
      </w:r>
    </w:p>
    <w:p w14:paraId="079EA22D"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Genetic and Biological Factors</w:t>
      </w:r>
    </w:p>
    <w:p w14:paraId="6BC03FAF" w14:textId="77777777" w:rsidR="000F0F93" w:rsidRPr="000F0F93" w:rsidRDefault="000F0F93" w:rsidP="000F0F93">
      <w:pPr>
        <w:numPr>
          <w:ilvl w:val="0"/>
          <w:numId w:val="6"/>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Heritability</w:t>
      </w:r>
      <w:r w:rsidRPr="000F0F93">
        <w:rPr>
          <w:rFonts w:ascii="Times New Roman" w:eastAsia="Times New Roman" w:hAnsi="Times New Roman" w:cs="Times New Roman"/>
          <w:kern w:val="0"/>
          <w:lang w:eastAsia="en-AU"/>
          <w14:ligatures w14:val="none"/>
        </w:rPr>
        <w:t>: There is evidence of a genetic predisposition to specific phobias. Family and twin studies suggest a moderate genetic contribution.</w:t>
      </w:r>
    </w:p>
    <w:p w14:paraId="49580446" w14:textId="77777777" w:rsidR="000F0F93" w:rsidRPr="000F0F93" w:rsidRDefault="000F0F93" w:rsidP="000F0F93">
      <w:pPr>
        <w:numPr>
          <w:ilvl w:val="0"/>
          <w:numId w:val="6"/>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Neurobiological Factors</w:t>
      </w:r>
      <w:r w:rsidRPr="000F0F93">
        <w:rPr>
          <w:rFonts w:ascii="Times New Roman" w:eastAsia="Times New Roman" w:hAnsi="Times New Roman" w:cs="Times New Roman"/>
          <w:kern w:val="0"/>
          <w:lang w:eastAsia="en-AU"/>
          <w14:ligatures w14:val="none"/>
        </w:rPr>
        <w:t>: Abnormalities in brain structures and function, particularly in the amygdala, which is involved in fear processing, may contribute to the development of phobias .</w:t>
      </w:r>
    </w:p>
    <w:p w14:paraId="50A8DA41"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Psychological Factors</w:t>
      </w:r>
    </w:p>
    <w:p w14:paraId="78C9CDDF" w14:textId="77777777" w:rsidR="000F0F93" w:rsidRPr="000F0F93" w:rsidRDefault="000F0F93" w:rsidP="000F0F93">
      <w:pPr>
        <w:numPr>
          <w:ilvl w:val="0"/>
          <w:numId w:val="7"/>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Classical Conditioning</w:t>
      </w:r>
      <w:r w:rsidRPr="000F0F93">
        <w:rPr>
          <w:rFonts w:ascii="Times New Roman" w:eastAsia="Times New Roman" w:hAnsi="Times New Roman" w:cs="Times New Roman"/>
          <w:kern w:val="0"/>
          <w:lang w:eastAsia="en-AU"/>
          <w14:ligatures w14:val="none"/>
        </w:rPr>
        <w:t>: Specific phobias can develop through classical conditioning, where a neutral stimulus becomes associated with a frightening experience. For example, a person who is bitten by a dog may develop a fear of dogs.</w:t>
      </w:r>
    </w:p>
    <w:p w14:paraId="70EBD12E" w14:textId="77777777" w:rsidR="000F0F93" w:rsidRPr="000F0F93" w:rsidRDefault="000F0F93" w:rsidP="000F0F93">
      <w:pPr>
        <w:numPr>
          <w:ilvl w:val="0"/>
          <w:numId w:val="7"/>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Vicarious Learning</w:t>
      </w:r>
      <w:r w:rsidRPr="000F0F93">
        <w:rPr>
          <w:rFonts w:ascii="Times New Roman" w:eastAsia="Times New Roman" w:hAnsi="Times New Roman" w:cs="Times New Roman"/>
          <w:kern w:val="0"/>
          <w:lang w:eastAsia="en-AU"/>
          <w14:ligatures w14:val="none"/>
        </w:rPr>
        <w:t>: Observing others experiencing fear or trauma can also lead to the development of phobias. For instance, a child may develop a phobia of snakes after seeing a parent react fearfully to snakes.</w:t>
      </w:r>
    </w:p>
    <w:p w14:paraId="21C4C494" w14:textId="77777777" w:rsidR="000F0F93" w:rsidRPr="000F0F93" w:rsidRDefault="000F0F93" w:rsidP="000F0F93">
      <w:pPr>
        <w:numPr>
          <w:ilvl w:val="0"/>
          <w:numId w:val="7"/>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Cognitive Factors</w:t>
      </w:r>
      <w:r w:rsidRPr="000F0F93">
        <w:rPr>
          <w:rFonts w:ascii="Times New Roman" w:eastAsia="Times New Roman" w:hAnsi="Times New Roman" w:cs="Times New Roman"/>
          <w:kern w:val="0"/>
          <w:lang w:eastAsia="en-AU"/>
          <w14:ligatures w14:val="none"/>
        </w:rPr>
        <w:t>: Cognitive theories suggest that individuals with phobias have maladaptive beliefs and overestimate the danger posed by the phobic object or situation .</w:t>
      </w:r>
    </w:p>
    <w:p w14:paraId="14B626C7"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Evolutionary Factors</w:t>
      </w:r>
    </w:p>
    <w:p w14:paraId="2AFA5EEF" w14:textId="77777777" w:rsidR="000F0F93" w:rsidRPr="000F0F93" w:rsidRDefault="000F0F93" w:rsidP="000F0F93">
      <w:pPr>
        <w:numPr>
          <w:ilvl w:val="0"/>
          <w:numId w:val="8"/>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Preparedness Theory</w:t>
      </w:r>
      <w:r w:rsidRPr="000F0F93">
        <w:rPr>
          <w:rFonts w:ascii="Times New Roman" w:eastAsia="Times New Roman" w:hAnsi="Times New Roman" w:cs="Times New Roman"/>
          <w:kern w:val="0"/>
          <w:lang w:eastAsia="en-AU"/>
          <w14:ligatures w14:val="none"/>
        </w:rPr>
        <w:t>: Proposed by Seligman (1971), this theory suggests that humans are evolutionarily predisposed to develop fears of certain objects or situations that posed threats to survival in ancestral environments, such as snakes, spiders, and heights. This preparedness makes it easier to acquire fears for these stimuli through learning mechanisms .</w:t>
      </w:r>
    </w:p>
    <w:p w14:paraId="6218CAF8"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Treatments for Specific Phobias</w:t>
      </w:r>
    </w:p>
    <w:p w14:paraId="6C2F6542"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The most effective treatment for specific phobias is exposure therapy, a type of cognitive-</w:t>
      </w:r>
      <w:proofErr w:type="spellStart"/>
      <w:r w:rsidRPr="000F0F93">
        <w:rPr>
          <w:rFonts w:ascii="Times New Roman" w:eastAsia="Times New Roman" w:hAnsi="Times New Roman" w:cs="Times New Roman"/>
          <w:kern w:val="0"/>
          <w:lang w:eastAsia="en-AU"/>
          <w14:ligatures w14:val="none"/>
        </w:rPr>
        <w:t>behavioral</w:t>
      </w:r>
      <w:proofErr w:type="spellEnd"/>
      <w:r w:rsidRPr="000F0F93">
        <w:rPr>
          <w:rFonts w:ascii="Times New Roman" w:eastAsia="Times New Roman" w:hAnsi="Times New Roman" w:cs="Times New Roman"/>
          <w:kern w:val="0"/>
          <w:lang w:eastAsia="en-AU"/>
          <w14:ligatures w14:val="none"/>
        </w:rPr>
        <w:t xml:space="preserve"> therapy (CBT):</w:t>
      </w:r>
    </w:p>
    <w:p w14:paraId="714C74A8"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Exposure Therapy</w:t>
      </w:r>
    </w:p>
    <w:p w14:paraId="1D244F96" w14:textId="77777777" w:rsidR="000F0F93" w:rsidRPr="000F0F93" w:rsidRDefault="000F0F93" w:rsidP="000F0F93">
      <w:pPr>
        <w:numPr>
          <w:ilvl w:val="0"/>
          <w:numId w:val="9"/>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lastRenderedPageBreak/>
        <w:t>In Vivo Exposure</w:t>
      </w:r>
      <w:r w:rsidRPr="000F0F93">
        <w:rPr>
          <w:rFonts w:ascii="Times New Roman" w:eastAsia="Times New Roman" w:hAnsi="Times New Roman" w:cs="Times New Roman"/>
          <w:kern w:val="0"/>
          <w:lang w:eastAsia="en-AU"/>
          <w14:ligatures w14:val="none"/>
        </w:rPr>
        <w:t>: Involves direct exposure to the feared object or situation in real life. The individual is gradually exposed to the phobic stimulus until the fear response diminishes.</w:t>
      </w:r>
    </w:p>
    <w:p w14:paraId="150DFF64" w14:textId="77777777" w:rsidR="000F0F93" w:rsidRPr="000F0F93" w:rsidRDefault="000F0F93" w:rsidP="000F0F93">
      <w:pPr>
        <w:numPr>
          <w:ilvl w:val="0"/>
          <w:numId w:val="9"/>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Imaginal Exposure</w:t>
      </w:r>
      <w:r w:rsidRPr="000F0F93">
        <w:rPr>
          <w:rFonts w:ascii="Times New Roman" w:eastAsia="Times New Roman" w:hAnsi="Times New Roman" w:cs="Times New Roman"/>
          <w:kern w:val="0"/>
          <w:lang w:eastAsia="en-AU"/>
          <w14:ligatures w14:val="none"/>
        </w:rPr>
        <w:t>: The individual imagines the feared object or situation in a controlled therapeutic setting.</w:t>
      </w:r>
    </w:p>
    <w:p w14:paraId="550B6742" w14:textId="77777777" w:rsidR="000F0F93" w:rsidRPr="000F0F93" w:rsidRDefault="000F0F93" w:rsidP="000F0F93">
      <w:pPr>
        <w:numPr>
          <w:ilvl w:val="0"/>
          <w:numId w:val="9"/>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Virtual Reality Exposure</w:t>
      </w:r>
      <w:r w:rsidRPr="000F0F93">
        <w:rPr>
          <w:rFonts w:ascii="Times New Roman" w:eastAsia="Times New Roman" w:hAnsi="Times New Roman" w:cs="Times New Roman"/>
          <w:kern w:val="0"/>
          <w:lang w:eastAsia="en-AU"/>
          <w14:ligatures w14:val="none"/>
        </w:rPr>
        <w:t>: Uses virtual reality technology to simulate the phobic stimulus in a safe environment.</w:t>
      </w:r>
    </w:p>
    <w:p w14:paraId="31853734" w14:textId="77777777" w:rsidR="000F0F93" w:rsidRPr="000F0F93" w:rsidRDefault="000F0F93" w:rsidP="000F0F93">
      <w:pPr>
        <w:numPr>
          <w:ilvl w:val="0"/>
          <w:numId w:val="9"/>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Flooding</w:t>
      </w:r>
      <w:r w:rsidRPr="000F0F93">
        <w:rPr>
          <w:rFonts w:ascii="Times New Roman" w:eastAsia="Times New Roman" w:hAnsi="Times New Roman" w:cs="Times New Roman"/>
          <w:kern w:val="0"/>
          <w:lang w:eastAsia="en-AU"/>
          <w14:ligatures w14:val="none"/>
        </w:rPr>
        <w:t>: A more intense form of exposure where the individual is exposed to the most feared object or situation for a prolonged period until the fear response diminishes. This method can be highly effective but is often less accepted by patients due to its intensity.</w:t>
      </w:r>
    </w:p>
    <w:p w14:paraId="5EA392C4"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Cognitive Techniques</w:t>
      </w:r>
    </w:p>
    <w:p w14:paraId="444250FB" w14:textId="77777777" w:rsidR="000F0F93" w:rsidRPr="000F0F93" w:rsidRDefault="000F0F93" w:rsidP="000F0F93">
      <w:pPr>
        <w:numPr>
          <w:ilvl w:val="0"/>
          <w:numId w:val="1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Cognitive Restructuring</w:t>
      </w:r>
      <w:r w:rsidRPr="000F0F93">
        <w:rPr>
          <w:rFonts w:ascii="Times New Roman" w:eastAsia="Times New Roman" w:hAnsi="Times New Roman" w:cs="Times New Roman"/>
          <w:kern w:val="0"/>
          <w:lang w:eastAsia="en-AU"/>
          <w14:ligatures w14:val="none"/>
        </w:rPr>
        <w:t>: Helps individuals identify and challenge irrational beliefs and thoughts related to the phobic stimulus.</w:t>
      </w:r>
    </w:p>
    <w:p w14:paraId="3F29769D"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Relaxation Techniques</w:t>
      </w:r>
    </w:p>
    <w:p w14:paraId="34B83F2D" w14:textId="77777777" w:rsidR="000F0F93" w:rsidRPr="000F0F93" w:rsidRDefault="000F0F93" w:rsidP="000F0F93">
      <w:pPr>
        <w:numPr>
          <w:ilvl w:val="0"/>
          <w:numId w:val="1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Relaxation Training</w:t>
      </w:r>
      <w:r w:rsidRPr="000F0F93">
        <w:rPr>
          <w:rFonts w:ascii="Times New Roman" w:eastAsia="Times New Roman" w:hAnsi="Times New Roman" w:cs="Times New Roman"/>
          <w:kern w:val="0"/>
          <w:lang w:eastAsia="en-AU"/>
          <w14:ligatures w14:val="none"/>
        </w:rPr>
        <w:t>: Includes methods such as deep breathing and progressive muscle relaxation to help manage anxiety responses during exposure .</w:t>
      </w:r>
    </w:p>
    <w:p w14:paraId="1B5C6888"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 xml:space="preserve">By addressing both the </w:t>
      </w:r>
      <w:proofErr w:type="spellStart"/>
      <w:r w:rsidRPr="000F0F93">
        <w:rPr>
          <w:rFonts w:ascii="Times New Roman" w:eastAsia="Times New Roman" w:hAnsi="Times New Roman" w:cs="Times New Roman"/>
          <w:kern w:val="0"/>
          <w:lang w:eastAsia="en-AU"/>
          <w14:ligatures w14:val="none"/>
        </w:rPr>
        <w:t>behavioral</w:t>
      </w:r>
      <w:proofErr w:type="spellEnd"/>
      <w:r w:rsidRPr="000F0F93">
        <w:rPr>
          <w:rFonts w:ascii="Times New Roman" w:eastAsia="Times New Roman" w:hAnsi="Times New Roman" w:cs="Times New Roman"/>
          <w:kern w:val="0"/>
          <w:lang w:eastAsia="en-AU"/>
          <w14:ligatures w14:val="none"/>
        </w:rPr>
        <w:t xml:space="preserve"> and cognitive aspects of phobias, these treatments aim to reduce the fear response and improve the individual's ability to function in everyday life.</w:t>
      </w:r>
    </w:p>
    <w:p w14:paraId="4086F987"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Diagnostic Criteria for Panic Disorder and Agoraphobia</w:t>
      </w:r>
    </w:p>
    <w:p w14:paraId="151F7402"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Panic Disorder</w:t>
      </w:r>
    </w:p>
    <w:p w14:paraId="72B21A89"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Panic disorder is characterized by recurrent, unexpected panic attacks. A panic attack is an abrupt surge of intense fear or discomfort that reaches a peak within minutes and includes symptoms such as:</w:t>
      </w:r>
    </w:p>
    <w:p w14:paraId="35B0E13F"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Palpitations, pounding heart, or accelerated heart rate</w:t>
      </w:r>
    </w:p>
    <w:p w14:paraId="5DBE01E1"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Sweating</w:t>
      </w:r>
    </w:p>
    <w:p w14:paraId="5D5B0654"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Trembling or shaking</w:t>
      </w:r>
    </w:p>
    <w:p w14:paraId="080EAC72"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Sensations of shortness of breath or smothering</w:t>
      </w:r>
    </w:p>
    <w:p w14:paraId="35FA426B"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Feelings of choking</w:t>
      </w:r>
    </w:p>
    <w:p w14:paraId="5CD2D4C4"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Chest pain or discomfort</w:t>
      </w:r>
    </w:p>
    <w:p w14:paraId="1F395180"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Nausea or abdominal distress</w:t>
      </w:r>
    </w:p>
    <w:p w14:paraId="74F85D5C"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Feeling dizzy, unsteady, lightheaded, or faint</w:t>
      </w:r>
    </w:p>
    <w:p w14:paraId="772285A9"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Chills or heat sensations</w:t>
      </w:r>
    </w:p>
    <w:p w14:paraId="026E8C53"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proofErr w:type="spellStart"/>
      <w:r w:rsidRPr="000F0F93">
        <w:rPr>
          <w:rFonts w:ascii="Times New Roman" w:eastAsia="Times New Roman" w:hAnsi="Times New Roman" w:cs="Times New Roman"/>
          <w:kern w:val="0"/>
          <w:lang w:eastAsia="en-AU"/>
          <w14:ligatures w14:val="none"/>
        </w:rPr>
        <w:t>Paresthesias</w:t>
      </w:r>
      <w:proofErr w:type="spellEnd"/>
      <w:r w:rsidRPr="000F0F93">
        <w:rPr>
          <w:rFonts w:ascii="Times New Roman" w:eastAsia="Times New Roman" w:hAnsi="Times New Roman" w:cs="Times New Roman"/>
          <w:kern w:val="0"/>
          <w:lang w:eastAsia="en-AU"/>
          <w14:ligatures w14:val="none"/>
        </w:rPr>
        <w:t xml:space="preserve"> (numbness or tingling sensations)</w:t>
      </w:r>
    </w:p>
    <w:p w14:paraId="6609FD3A"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Derealization (feelings of unreality) or depersonalization (being detached from oneself)</w:t>
      </w:r>
    </w:p>
    <w:p w14:paraId="2844994D"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Fear of losing control or "going crazy"</w:t>
      </w:r>
    </w:p>
    <w:p w14:paraId="6AB9F9C9" w14:textId="77777777" w:rsidR="000F0F93" w:rsidRPr="000F0F93" w:rsidRDefault="000F0F93" w:rsidP="000F0F9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Fear of dying</w:t>
      </w:r>
    </w:p>
    <w:p w14:paraId="7BB0738D"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At least one of the attacks has been followed by one month (or more) of one (or both) of the following:</w:t>
      </w:r>
    </w:p>
    <w:p w14:paraId="3B4DD8C4" w14:textId="77777777" w:rsidR="000F0F93" w:rsidRPr="000F0F93" w:rsidRDefault="000F0F93" w:rsidP="000F0F93">
      <w:pPr>
        <w:numPr>
          <w:ilvl w:val="0"/>
          <w:numId w:val="1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lastRenderedPageBreak/>
        <w:t>Persistent concern or worry about additional panic attacks or their consequences (e.g., losing control, having a heart attack, "going crazy")</w:t>
      </w:r>
    </w:p>
    <w:p w14:paraId="3481AA73" w14:textId="77777777" w:rsidR="000F0F93" w:rsidRPr="000F0F93" w:rsidRDefault="000F0F93" w:rsidP="000F0F93">
      <w:pPr>
        <w:numPr>
          <w:ilvl w:val="0"/>
          <w:numId w:val="1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 xml:space="preserve">A significant maladaptive change in </w:t>
      </w:r>
      <w:proofErr w:type="spellStart"/>
      <w:r w:rsidRPr="000F0F93">
        <w:rPr>
          <w:rFonts w:ascii="Times New Roman" w:eastAsia="Times New Roman" w:hAnsi="Times New Roman" w:cs="Times New Roman"/>
          <w:kern w:val="0"/>
          <w:lang w:eastAsia="en-AU"/>
          <w14:ligatures w14:val="none"/>
        </w:rPr>
        <w:t>behavior</w:t>
      </w:r>
      <w:proofErr w:type="spellEnd"/>
      <w:r w:rsidRPr="000F0F93">
        <w:rPr>
          <w:rFonts w:ascii="Times New Roman" w:eastAsia="Times New Roman" w:hAnsi="Times New Roman" w:cs="Times New Roman"/>
          <w:kern w:val="0"/>
          <w:lang w:eastAsia="en-AU"/>
          <w14:ligatures w14:val="none"/>
        </w:rPr>
        <w:t xml:space="preserve"> related to the attacks (e.g., </w:t>
      </w:r>
      <w:proofErr w:type="spellStart"/>
      <w:r w:rsidRPr="000F0F93">
        <w:rPr>
          <w:rFonts w:ascii="Times New Roman" w:eastAsia="Times New Roman" w:hAnsi="Times New Roman" w:cs="Times New Roman"/>
          <w:kern w:val="0"/>
          <w:lang w:eastAsia="en-AU"/>
          <w14:ligatures w14:val="none"/>
        </w:rPr>
        <w:t>behaviors</w:t>
      </w:r>
      <w:proofErr w:type="spellEnd"/>
      <w:r w:rsidRPr="000F0F93">
        <w:rPr>
          <w:rFonts w:ascii="Times New Roman" w:eastAsia="Times New Roman" w:hAnsi="Times New Roman" w:cs="Times New Roman"/>
          <w:kern w:val="0"/>
          <w:lang w:eastAsia="en-AU"/>
          <w14:ligatures w14:val="none"/>
        </w:rPr>
        <w:t xml:space="preserve"> designed to avoid having panic attacks, such as avoiding exercise or unfamiliar situations)​​.</w:t>
      </w:r>
    </w:p>
    <w:p w14:paraId="6D74D00C"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Agoraphobia</w:t>
      </w:r>
    </w:p>
    <w:p w14:paraId="355E4722"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Agoraphobia is marked by intense fear or anxiety triggered by real or anticipated exposure to a wide range of situations. To be diagnosed with agoraphobia, an individual must experience fear or anxiety in at least two of the following situations:</w:t>
      </w:r>
    </w:p>
    <w:p w14:paraId="7CDBB70B" w14:textId="77777777" w:rsidR="000F0F93" w:rsidRPr="000F0F93" w:rsidRDefault="000F0F93" w:rsidP="000F0F93">
      <w:pPr>
        <w:numPr>
          <w:ilvl w:val="0"/>
          <w:numId w:val="1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Using public transportation</w:t>
      </w:r>
    </w:p>
    <w:p w14:paraId="140A1D15" w14:textId="77777777" w:rsidR="000F0F93" w:rsidRPr="000F0F93" w:rsidRDefault="000F0F93" w:rsidP="000F0F93">
      <w:pPr>
        <w:numPr>
          <w:ilvl w:val="0"/>
          <w:numId w:val="1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Being in open spaces</w:t>
      </w:r>
    </w:p>
    <w:p w14:paraId="630A5A4F" w14:textId="77777777" w:rsidR="000F0F93" w:rsidRPr="000F0F93" w:rsidRDefault="000F0F93" w:rsidP="000F0F93">
      <w:pPr>
        <w:numPr>
          <w:ilvl w:val="0"/>
          <w:numId w:val="1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Being in enclosed places</w:t>
      </w:r>
    </w:p>
    <w:p w14:paraId="1F3784EF" w14:textId="77777777" w:rsidR="000F0F93" w:rsidRPr="000F0F93" w:rsidRDefault="000F0F93" w:rsidP="000F0F93">
      <w:pPr>
        <w:numPr>
          <w:ilvl w:val="0"/>
          <w:numId w:val="1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Standing in line or being in a crowd</w:t>
      </w:r>
    </w:p>
    <w:p w14:paraId="2FF37E72" w14:textId="77777777" w:rsidR="000F0F93" w:rsidRPr="000F0F93" w:rsidRDefault="000F0F93" w:rsidP="000F0F93">
      <w:pPr>
        <w:numPr>
          <w:ilvl w:val="0"/>
          <w:numId w:val="1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Being outside the home alone</w:t>
      </w:r>
    </w:p>
    <w:p w14:paraId="2B46A90B"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These situations are avoided, require the presence of a companion, or are endured with intense fear or anxiety. The fear or anxiety is disproportionate to the actual danger posed by the situation and persists for six months or more. The fear, anxiety, or avoidance causes clinically significant distress or impairment in social, occupational, or other important areas of functioning​​.</w:t>
      </w:r>
    </w:p>
    <w:p w14:paraId="50CFC55D"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Epidemiology of Panic Disorder and Agoraphobia</w:t>
      </w:r>
    </w:p>
    <w:p w14:paraId="4DD36DBB" w14:textId="77777777" w:rsidR="000F0F93" w:rsidRPr="000F0F93" w:rsidRDefault="000F0F93" w:rsidP="000F0F93">
      <w:pPr>
        <w:numPr>
          <w:ilvl w:val="0"/>
          <w:numId w:val="15"/>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Prevalence</w:t>
      </w:r>
      <w:r w:rsidRPr="000F0F93">
        <w:rPr>
          <w:rFonts w:ascii="Times New Roman" w:eastAsia="Times New Roman" w:hAnsi="Times New Roman" w:cs="Times New Roman"/>
          <w:kern w:val="0"/>
          <w:lang w:eastAsia="en-AU"/>
          <w14:ligatures w14:val="none"/>
        </w:rPr>
        <w:t>: The lifetime prevalence of panic disorder is approximately 4.7% in the United States and 3.5% in Australia. Agoraphobia has a lifetime prevalence of 2.3% in Australia​​.</w:t>
      </w:r>
    </w:p>
    <w:p w14:paraId="43257CD2" w14:textId="77777777" w:rsidR="000F0F93" w:rsidRPr="000F0F93" w:rsidRDefault="000F0F93" w:rsidP="000F0F93">
      <w:pPr>
        <w:numPr>
          <w:ilvl w:val="0"/>
          <w:numId w:val="15"/>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Gender Differences</w:t>
      </w:r>
      <w:r w:rsidRPr="000F0F93">
        <w:rPr>
          <w:rFonts w:ascii="Times New Roman" w:eastAsia="Times New Roman" w:hAnsi="Times New Roman" w:cs="Times New Roman"/>
          <w:kern w:val="0"/>
          <w:lang w:eastAsia="en-AU"/>
          <w14:ligatures w14:val="none"/>
        </w:rPr>
        <w:t>: Both disorders are more common in females than males. The female-to-male ratio increases with the severity of agoraphobia​​.</w:t>
      </w:r>
    </w:p>
    <w:p w14:paraId="10324E9F" w14:textId="77777777" w:rsidR="000F0F93" w:rsidRPr="000F0F93" w:rsidRDefault="000F0F93" w:rsidP="000F0F93">
      <w:pPr>
        <w:numPr>
          <w:ilvl w:val="0"/>
          <w:numId w:val="15"/>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Onset</w:t>
      </w:r>
      <w:r w:rsidRPr="000F0F93">
        <w:rPr>
          <w:rFonts w:ascii="Times New Roman" w:eastAsia="Times New Roman" w:hAnsi="Times New Roman" w:cs="Times New Roman"/>
          <w:kern w:val="0"/>
          <w:lang w:eastAsia="en-AU"/>
          <w14:ligatures w14:val="none"/>
        </w:rPr>
        <w:t>: Panic disorder typically begins in the early 20s to mid-30s, with the median age of onset around 30 years. Agoraphobia often begins earlier, with a median age of onset of 22 years​​.</w:t>
      </w:r>
    </w:p>
    <w:p w14:paraId="74FEE46D" w14:textId="77777777" w:rsidR="000F0F93" w:rsidRPr="000F0F93" w:rsidRDefault="000F0F93" w:rsidP="000F0F93">
      <w:pPr>
        <w:numPr>
          <w:ilvl w:val="0"/>
          <w:numId w:val="15"/>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Course</w:t>
      </w:r>
      <w:r w:rsidRPr="000F0F93">
        <w:rPr>
          <w:rFonts w:ascii="Times New Roman" w:eastAsia="Times New Roman" w:hAnsi="Times New Roman" w:cs="Times New Roman"/>
          <w:kern w:val="0"/>
          <w:lang w:eastAsia="en-AU"/>
          <w14:ligatures w14:val="none"/>
        </w:rPr>
        <w:t>: Both disorders tend to be chronic if untreated. The severity of panic disorder may wax and wane over time​​.</w:t>
      </w:r>
    </w:p>
    <w:p w14:paraId="718E326A"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Aetiology of Panic Disorder and Agoraphobia</w:t>
      </w:r>
    </w:p>
    <w:p w14:paraId="7731006B"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Biological Factors</w:t>
      </w:r>
    </w:p>
    <w:p w14:paraId="2DEA0913" w14:textId="77777777" w:rsidR="000F0F93" w:rsidRPr="000F0F93" w:rsidRDefault="000F0F93" w:rsidP="000F0F93">
      <w:pPr>
        <w:numPr>
          <w:ilvl w:val="0"/>
          <w:numId w:val="16"/>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Genetics</w:t>
      </w:r>
      <w:r w:rsidRPr="000F0F93">
        <w:rPr>
          <w:rFonts w:ascii="Times New Roman" w:eastAsia="Times New Roman" w:hAnsi="Times New Roman" w:cs="Times New Roman"/>
          <w:kern w:val="0"/>
          <w:lang w:eastAsia="en-AU"/>
          <w14:ligatures w14:val="none"/>
        </w:rPr>
        <w:t>: Panic disorder has a moderate genetic component. Family and twin studies suggest a heritable predisposition to the disorder.</w:t>
      </w:r>
    </w:p>
    <w:p w14:paraId="066AEFA7" w14:textId="77777777" w:rsidR="000F0F93" w:rsidRPr="000F0F93" w:rsidRDefault="000F0F93" w:rsidP="000F0F93">
      <w:pPr>
        <w:numPr>
          <w:ilvl w:val="0"/>
          <w:numId w:val="16"/>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Neurobiology</w:t>
      </w:r>
      <w:r w:rsidRPr="000F0F93">
        <w:rPr>
          <w:rFonts w:ascii="Times New Roman" w:eastAsia="Times New Roman" w:hAnsi="Times New Roman" w:cs="Times New Roman"/>
          <w:kern w:val="0"/>
          <w:lang w:eastAsia="en-AU"/>
          <w14:ligatures w14:val="none"/>
        </w:rPr>
        <w:t>: Abnormalities in neurotransmitter systems, particularly serotonin, norepinephrine, and GABA, have been implicated in panic disorder. The amygdala and other brain structures involved in fear processing are also thought to play a role​​.</w:t>
      </w:r>
    </w:p>
    <w:p w14:paraId="4F7893A9"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Psychological Factors</w:t>
      </w:r>
    </w:p>
    <w:p w14:paraId="5FC5AADC" w14:textId="77777777" w:rsidR="000F0F93" w:rsidRPr="000F0F93" w:rsidRDefault="000F0F93" w:rsidP="000F0F93">
      <w:pPr>
        <w:numPr>
          <w:ilvl w:val="0"/>
          <w:numId w:val="17"/>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lastRenderedPageBreak/>
        <w:t>Cognitive Model</w:t>
      </w:r>
      <w:r w:rsidRPr="000F0F93">
        <w:rPr>
          <w:rFonts w:ascii="Times New Roman" w:eastAsia="Times New Roman" w:hAnsi="Times New Roman" w:cs="Times New Roman"/>
          <w:kern w:val="0"/>
          <w:lang w:eastAsia="en-AU"/>
          <w14:ligatures w14:val="none"/>
        </w:rPr>
        <w:t>: This model emphasizes the role of catastrophic misinterpretation of bodily sensations. Individuals with panic disorder often misinterpret normal physiological responses (e.g., increased heart rate) as signs of impending disaster (e.g., a heart attack), which triggers panic attacks​​.</w:t>
      </w:r>
    </w:p>
    <w:p w14:paraId="3D38AC6A" w14:textId="77777777" w:rsidR="000F0F93" w:rsidRPr="000F0F93" w:rsidRDefault="000F0F93" w:rsidP="000F0F93">
      <w:pPr>
        <w:numPr>
          <w:ilvl w:val="0"/>
          <w:numId w:val="17"/>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Learning Theory</w:t>
      </w:r>
      <w:r w:rsidRPr="000F0F93">
        <w:rPr>
          <w:rFonts w:ascii="Times New Roman" w:eastAsia="Times New Roman" w:hAnsi="Times New Roman" w:cs="Times New Roman"/>
          <w:kern w:val="0"/>
          <w:lang w:eastAsia="en-AU"/>
          <w14:ligatures w14:val="none"/>
        </w:rPr>
        <w:t xml:space="preserve">: Panic disorder and agoraphobia can develop through classical conditioning, where neutral stimuli become associated with panic attacks, and operant conditioning, where avoidance </w:t>
      </w:r>
      <w:proofErr w:type="spellStart"/>
      <w:r w:rsidRPr="000F0F93">
        <w:rPr>
          <w:rFonts w:ascii="Times New Roman" w:eastAsia="Times New Roman" w:hAnsi="Times New Roman" w:cs="Times New Roman"/>
          <w:kern w:val="0"/>
          <w:lang w:eastAsia="en-AU"/>
          <w14:ligatures w14:val="none"/>
        </w:rPr>
        <w:t>behaviors</w:t>
      </w:r>
      <w:proofErr w:type="spellEnd"/>
      <w:r w:rsidRPr="000F0F93">
        <w:rPr>
          <w:rFonts w:ascii="Times New Roman" w:eastAsia="Times New Roman" w:hAnsi="Times New Roman" w:cs="Times New Roman"/>
          <w:kern w:val="0"/>
          <w:lang w:eastAsia="en-AU"/>
          <w14:ligatures w14:val="none"/>
        </w:rPr>
        <w:t xml:space="preserve"> are reinforced by the reduction of anxiety​​.</w:t>
      </w:r>
    </w:p>
    <w:p w14:paraId="423B26F7"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Sociocultural Factors</w:t>
      </w:r>
    </w:p>
    <w:p w14:paraId="72529E01" w14:textId="77777777" w:rsidR="000F0F93" w:rsidRPr="000F0F93" w:rsidRDefault="000F0F93" w:rsidP="000F0F93">
      <w:pPr>
        <w:numPr>
          <w:ilvl w:val="0"/>
          <w:numId w:val="18"/>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Stressful Life Events</w:t>
      </w:r>
      <w:r w:rsidRPr="000F0F93">
        <w:rPr>
          <w:rFonts w:ascii="Times New Roman" w:eastAsia="Times New Roman" w:hAnsi="Times New Roman" w:cs="Times New Roman"/>
          <w:kern w:val="0"/>
          <w:lang w:eastAsia="en-AU"/>
          <w14:ligatures w14:val="none"/>
        </w:rPr>
        <w:t>: Stressful life events, such as the loss of a loved one or significant life changes, can trigger the onset of panic disorder and agoraphobia​​.</w:t>
      </w:r>
    </w:p>
    <w:p w14:paraId="6684891E"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Treatments for Panic Disorder and Agoraphobia</w:t>
      </w:r>
    </w:p>
    <w:p w14:paraId="058D2E60"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Pharmacological Treatments</w:t>
      </w:r>
    </w:p>
    <w:p w14:paraId="1438D0A0" w14:textId="77777777" w:rsidR="000F0F93" w:rsidRPr="000F0F93" w:rsidRDefault="000F0F93" w:rsidP="000F0F93">
      <w:pPr>
        <w:numPr>
          <w:ilvl w:val="0"/>
          <w:numId w:val="19"/>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Antidepressants</w:t>
      </w:r>
      <w:r w:rsidRPr="000F0F93">
        <w:rPr>
          <w:rFonts w:ascii="Times New Roman" w:eastAsia="Times New Roman" w:hAnsi="Times New Roman" w:cs="Times New Roman"/>
          <w:kern w:val="0"/>
          <w:lang w:eastAsia="en-AU"/>
          <w14:ligatures w14:val="none"/>
        </w:rPr>
        <w:t>: Tricyclic antidepressants (TCAs) and selective serotonin reuptake inhibitors (SSRIs) are commonly used. These medications help reduce the frequency and severity of panic attacks.</w:t>
      </w:r>
    </w:p>
    <w:p w14:paraId="62A842FE" w14:textId="77777777" w:rsidR="000F0F93" w:rsidRPr="000F0F93" w:rsidRDefault="000F0F93" w:rsidP="000F0F93">
      <w:pPr>
        <w:numPr>
          <w:ilvl w:val="0"/>
          <w:numId w:val="19"/>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Benzodiazepines</w:t>
      </w:r>
      <w:r w:rsidRPr="000F0F93">
        <w:rPr>
          <w:rFonts w:ascii="Times New Roman" w:eastAsia="Times New Roman" w:hAnsi="Times New Roman" w:cs="Times New Roman"/>
          <w:kern w:val="0"/>
          <w:lang w:eastAsia="en-AU"/>
          <w14:ligatures w14:val="none"/>
        </w:rPr>
        <w:t>: High-potency benzodiazepines can be effective but are typically used with caution due to the risk of dependence​​.</w:t>
      </w:r>
    </w:p>
    <w:p w14:paraId="6C1F054E"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Psychological Treatments</w:t>
      </w:r>
    </w:p>
    <w:p w14:paraId="7D1B64EA" w14:textId="77777777" w:rsidR="000F0F93" w:rsidRPr="000F0F93" w:rsidRDefault="000F0F93" w:rsidP="000F0F93">
      <w:pPr>
        <w:numPr>
          <w:ilvl w:val="0"/>
          <w:numId w:val="2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 xml:space="preserve">Cognitive </w:t>
      </w:r>
      <w:proofErr w:type="spellStart"/>
      <w:r w:rsidRPr="000F0F93">
        <w:rPr>
          <w:rFonts w:ascii="Times New Roman" w:eastAsia="Times New Roman" w:hAnsi="Times New Roman" w:cs="Times New Roman"/>
          <w:b/>
          <w:bCs/>
          <w:kern w:val="0"/>
          <w:lang w:eastAsia="en-AU"/>
          <w14:ligatures w14:val="none"/>
        </w:rPr>
        <w:t>Behavioral</w:t>
      </w:r>
      <w:proofErr w:type="spellEnd"/>
      <w:r w:rsidRPr="000F0F93">
        <w:rPr>
          <w:rFonts w:ascii="Times New Roman" w:eastAsia="Times New Roman" w:hAnsi="Times New Roman" w:cs="Times New Roman"/>
          <w:b/>
          <w:bCs/>
          <w:kern w:val="0"/>
          <w:lang w:eastAsia="en-AU"/>
          <w14:ligatures w14:val="none"/>
        </w:rPr>
        <w:t xml:space="preserve"> Therapy (CBT)</w:t>
      </w:r>
      <w:r w:rsidRPr="000F0F93">
        <w:rPr>
          <w:rFonts w:ascii="Times New Roman" w:eastAsia="Times New Roman" w:hAnsi="Times New Roman" w:cs="Times New Roman"/>
          <w:kern w:val="0"/>
          <w:lang w:eastAsia="en-AU"/>
          <w14:ligatures w14:val="none"/>
        </w:rPr>
        <w:t>: CBT is the most effective psychological treatment for panic disorder and agoraphobia. It involves several components:</w:t>
      </w:r>
    </w:p>
    <w:p w14:paraId="1EFB4E49" w14:textId="77777777" w:rsidR="000F0F93" w:rsidRPr="000F0F93" w:rsidRDefault="000F0F93" w:rsidP="000F0F93">
      <w:pPr>
        <w:numPr>
          <w:ilvl w:val="1"/>
          <w:numId w:val="2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Exposure Therapy</w:t>
      </w:r>
      <w:r w:rsidRPr="000F0F93">
        <w:rPr>
          <w:rFonts w:ascii="Times New Roman" w:eastAsia="Times New Roman" w:hAnsi="Times New Roman" w:cs="Times New Roman"/>
          <w:kern w:val="0"/>
          <w:lang w:eastAsia="en-AU"/>
          <w14:ligatures w14:val="none"/>
        </w:rPr>
        <w:t xml:space="preserve">: Gradual exposure to feared situations or bodily sensations to reduce avoidance </w:t>
      </w:r>
      <w:proofErr w:type="spellStart"/>
      <w:r w:rsidRPr="000F0F93">
        <w:rPr>
          <w:rFonts w:ascii="Times New Roman" w:eastAsia="Times New Roman" w:hAnsi="Times New Roman" w:cs="Times New Roman"/>
          <w:kern w:val="0"/>
          <w:lang w:eastAsia="en-AU"/>
          <w14:ligatures w14:val="none"/>
        </w:rPr>
        <w:t>behavior</w:t>
      </w:r>
      <w:proofErr w:type="spellEnd"/>
      <w:r w:rsidRPr="000F0F93">
        <w:rPr>
          <w:rFonts w:ascii="Times New Roman" w:eastAsia="Times New Roman" w:hAnsi="Times New Roman" w:cs="Times New Roman"/>
          <w:kern w:val="0"/>
          <w:lang w:eastAsia="en-AU"/>
          <w14:ligatures w14:val="none"/>
        </w:rPr>
        <w:t>.</w:t>
      </w:r>
    </w:p>
    <w:p w14:paraId="29F701F0" w14:textId="77777777" w:rsidR="000F0F93" w:rsidRPr="000F0F93" w:rsidRDefault="000F0F93" w:rsidP="000F0F93">
      <w:pPr>
        <w:numPr>
          <w:ilvl w:val="1"/>
          <w:numId w:val="2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Cognitive Restructuring</w:t>
      </w:r>
      <w:r w:rsidRPr="000F0F93">
        <w:rPr>
          <w:rFonts w:ascii="Times New Roman" w:eastAsia="Times New Roman" w:hAnsi="Times New Roman" w:cs="Times New Roman"/>
          <w:kern w:val="0"/>
          <w:lang w:eastAsia="en-AU"/>
          <w14:ligatures w14:val="none"/>
        </w:rPr>
        <w:t>: Challenging and changing maladaptive thoughts related to panic and anxiety.</w:t>
      </w:r>
    </w:p>
    <w:p w14:paraId="04122F9B" w14:textId="77777777" w:rsidR="000F0F93" w:rsidRPr="000F0F93" w:rsidRDefault="000F0F93" w:rsidP="000F0F93">
      <w:pPr>
        <w:numPr>
          <w:ilvl w:val="1"/>
          <w:numId w:val="2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Breathing Retraining and Relaxation Techniques</w:t>
      </w:r>
      <w:r w:rsidRPr="000F0F93">
        <w:rPr>
          <w:rFonts w:ascii="Times New Roman" w:eastAsia="Times New Roman" w:hAnsi="Times New Roman" w:cs="Times New Roman"/>
          <w:kern w:val="0"/>
          <w:lang w:eastAsia="en-AU"/>
          <w14:ligatures w14:val="none"/>
        </w:rPr>
        <w:t>: Techniques to manage physical symptoms of anxiety​​.</w:t>
      </w:r>
    </w:p>
    <w:p w14:paraId="48B8F180" w14:textId="77777777" w:rsidR="000F0F93" w:rsidRPr="000F0F93" w:rsidRDefault="000F0F93" w:rsidP="000F0F93">
      <w:pPr>
        <w:numPr>
          <w:ilvl w:val="0"/>
          <w:numId w:val="2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Interoceptive Exposure</w:t>
      </w:r>
      <w:r w:rsidRPr="000F0F93">
        <w:rPr>
          <w:rFonts w:ascii="Times New Roman" w:eastAsia="Times New Roman" w:hAnsi="Times New Roman" w:cs="Times New Roman"/>
          <w:kern w:val="0"/>
          <w:lang w:eastAsia="en-AU"/>
          <w14:ligatures w14:val="none"/>
        </w:rPr>
        <w:t>: This technique involves exposing individuals to the physical sensations of panic in a controlled environment to reduce fear of these sensations​​.</w:t>
      </w:r>
    </w:p>
    <w:p w14:paraId="7A158B12"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Integrative Approaches</w:t>
      </w:r>
    </w:p>
    <w:p w14:paraId="27852DFF"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Combining pharmacological and psychological treatments often yields the best outcomes. For instance, using SSRIs alongside CBT can enhance the effectiveness of treatment and reduce relapse rates​​.</w:t>
      </w:r>
    </w:p>
    <w:p w14:paraId="3B425E3D"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 xml:space="preserve">These approaches aim to reduce the frequency and intensity of panic attacks, decrease avoidance </w:t>
      </w:r>
      <w:proofErr w:type="spellStart"/>
      <w:r w:rsidRPr="000F0F93">
        <w:rPr>
          <w:rFonts w:ascii="Times New Roman" w:eastAsia="Times New Roman" w:hAnsi="Times New Roman" w:cs="Times New Roman"/>
          <w:kern w:val="0"/>
          <w:lang w:eastAsia="en-AU"/>
          <w14:ligatures w14:val="none"/>
        </w:rPr>
        <w:t>behaviors</w:t>
      </w:r>
      <w:proofErr w:type="spellEnd"/>
      <w:r w:rsidRPr="000F0F93">
        <w:rPr>
          <w:rFonts w:ascii="Times New Roman" w:eastAsia="Times New Roman" w:hAnsi="Times New Roman" w:cs="Times New Roman"/>
          <w:kern w:val="0"/>
          <w:lang w:eastAsia="en-AU"/>
          <w14:ligatures w14:val="none"/>
        </w:rPr>
        <w:t>, and improve overall functioning. Regular follow-up and maintenance strategies are crucial to ensure long-term success in managing panic disorder and agoraphobia​​.</w:t>
      </w:r>
    </w:p>
    <w:p w14:paraId="0E3780FD"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Diagnostic Criteria for Social Anxiety Disorder</w:t>
      </w:r>
    </w:p>
    <w:p w14:paraId="025C2615"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lastRenderedPageBreak/>
        <w:t>According to the DSM-5, social anxiety disorder (SAD), also known as social phobia, involves a marked and persistent fear of social or performance situations where the individual is exposed to possible scrutiny by others. The key diagnostic criteria include:</w:t>
      </w:r>
    </w:p>
    <w:p w14:paraId="242DA1A3" w14:textId="77777777" w:rsidR="000F0F93" w:rsidRPr="000F0F93" w:rsidRDefault="000F0F93" w:rsidP="000F0F93">
      <w:pPr>
        <w:numPr>
          <w:ilvl w:val="0"/>
          <w:numId w:val="2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Marked Fear or Anxiety</w:t>
      </w:r>
      <w:r w:rsidRPr="000F0F93">
        <w:rPr>
          <w:rFonts w:ascii="Times New Roman" w:eastAsia="Times New Roman" w:hAnsi="Times New Roman" w:cs="Times New Roman"/>
          <w:kern w:val="0"/>
          <w:lang w:eastAsia="en-AU"/>
          <w14:ligatures w14:val="none"/>
        </w:rPr>
        <w:t>: Fear or anxiety about one or more social situations in which the individual is exposed to possible scrutiny by others, such as social interactions, being observed, or performing in front of others.</w:t>
      </w:r>
    </w:p>
    <w:p w14:paraId="059EB1ED" w14:textId="77777777" w:rsidR="000F0F93" w:rsidRPr="000F0F93" w:rsidRDefault="000F0F93" w:rsidP="000F0F93">
      <w:pPr>
        <w:numPr>
          <w:ilvl w:val="0"/>
          <w:numId w:val="2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Fear of Negative Evaluation</w:t>
      </w:r>
      <w:r w:rsidRPr="000F0F93">
        <w:rPr>
          <w:rFonts w:ascii="Times New Roman" w:eastAsia="Times New Roman" w:hAnsi="Times New Roman" w:cs="Times New Roman"/>
          <w:kern w:val="0"/>
          <w:lang w:eastAsia="en-AU"/>
          <w14:ligatures w14:val="none"/>
        </w:rPr>
        <w:t>: The individual fears that they will act in a way or show anxiety symptoms that will be negatively evaluated (e.g., will be humiliating or embarrassing; will lead to rejection or offend others).</w:t>
      </w:r>
    </w:p>
    <w:p w14:paraId="341C950F" w14:textId="77777777" w:rsidR="000F0F93" w:rsidRPr="000F0F93" w:rsidRDefault="000F0F93" w:rsidP="000F0F93">
      <w:pPr>
        <w:numPr>
          <w:ilvl w:val="0"/>
          <w:numId w:val="2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Avoidance or Endurance with Intense Fear</w:t>
      </w:r>
      <w:r w:rsidRPr="000F0F93">
        <w:rPr>
          <w:rFonts w:ascii="Times New Roman" w:eastAsia="Times New Roman" w:hAnsi="Times New Roman" w:cs="Times New Roman"/>
          <w:kern w:val="0"/>
          <w:lang w:eastAsia="en-AU"/>
          <w14:ligatures w14:val="none"/>
        </w:rPr>
        <w:t>: The social situations are avoided or endured with intense fear or anxiety.</w:t>
      </w:r>
    </w:p>
    <w:p w14:paraId="478F309F" w14:textId="77777777" w:rsidR="000F0F93" w:rsidRPr="000F0F93" w:rsidRDefault="000F0F93" w:rsidP="000F0F93">
      <w:pPr>
        <w:numPr>
          <w:ilvl w:val="0"/>
          <w:numId w:val="2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Out of Proportion</w:t>
      </w:r>
      <w:r w:rsidRPr="000F0F93">
        <w:rPr>
          <w:rFonts w:ascii="Times New Roman" w:eastAsia="Times New Roman" w:hAnsi="Times New Roman" w:cs="Times New Roman"/>
          <w:kern w:val="0"/>
          <w:lang w:eastAsia="en-AU"/>
          <w14:ligatures w14:val="none"/>
        </w:rPr>
        <w:t>: The fear or anxiety is out of proportion to the actual threat posed by the social situation and the sociocultural context.</w:t>
      </w:r>
    </w:p>
    <w:p w14:paraId="5B492B3D" w14:textId="77777777" w:rsidR="000F0F93" w:rsidRPr="000F0F93" w:rsidRDefault="000F0F93" w:rsidP="000F0F93">
      <w:pPr>
        <w:numPr>
          <w:ilvl w:val="0"/>
          <w:numId w:val="2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Persistent</w:t>
      </w:r>
      <w:r w:rsidRPr="000F0F93">
        <w:rPr>
          <w:rFonts w:ascii="Times New Roman" w:eastAsia="Times New Roman" w:hAnsi="Times New Roman" w:cs="Times New Roman"/>
          <w:kern w:val="0"/>
          <w:lang w:eastAsia="en-AU"/>
          <w14:ligatures w14:val="none"/>
        </w:rPr>
        <w:t>: The fear, anxiety, or avoidance is persistent, typically lasting for six months or more.</w:t>
      </w:r>
    </w:p>
    <w:p w14:paraId="210C9715" w14:textId="77777777" w:rsidR="000F0F93" w:rsidRPr="000F0F93" w:rsidRDefault="000F0F93" w:rsidP="000F0F93">
      <w:pPr>
        <w:numPr>
          <w:ilvl w:val="0"/>
          <w:numId w:val="2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Significant Distress or Impairment</w:t>
      </w:r>
      <w:r w:rsidRPr="000F0F93">
        <w:rPr>
          <w:rFonts w:ascii="Times New Roman" w:eastAsia="Times New Roman" w:hAnsi="Times New Roman" w:cs="Times New Roman"/>
          <w:kern w:val="0"/>
          <w:lang w:eastAsia="en-AU"/>
          <w14:ligatures w14:val="none"/>
        </w:rPr>
        <w:t>: The fear, anxiety, or avoidance causes clinically significant distress or impairment in social, occupational, or other important areas of functioning​​.</w:t>
      </w:r>
    </w:p>
    <w:p w14:paraId="7B0CC4E3"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Epidemiology of Social Anxiety Disorder</w:t>
      </w:r>
    </w:p>
    <w:p w14:paraId="33EA2483" w14:textId="77777777" w:rsidR="000F0F93" w:rsidRPr="000F0F93" w:rsidRDefault="000F0F93" w:rsidP="000F0F93">
      <w:pPr>
        <w:numPr>
          <w:ilvl w:val="0"/>
          <w:numId w:val="2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Prevalence</w:t>
      </w:r>
      <w:r w:rsidRPr="000F0F93">
        <w:rPr>
          <w:rFonts w:ascii="Times New Roman" w:eastAsia="Times New Roman" w:hAnsi="Times New Roman" w:cs="Times New Roman"/>
          <w:kern w:val="0"/>
          <w:lang w:eastAsia="en-AU"/>
          <w14:ligatures w14:val="none"/>
        </w:rPr>
        <w:t>: Social anxiety disorder is one of the most common anxiety disorders, with a lifetime prevalence of over 8% in the general population. It is slightly more common in women than men, with a ratio of approximately 1.5:1 in the general population.</w:t>
      </w:r>
    </w:p>
    <w:p w14:paraId="38878CBB" w14:textId="77777777" w:rsidR="000F0F93" w:rsidRPr="000F0F93" w:rsidRDefault="000F0F93" w:rsidP="000F0F93">
      <w:pPr>
        <w:numPr>
          <w:ilvl w:val="0"/>
          <w:numId w:val="2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Age of Onset</w:t>
      </w:r>
      <w:r w:rsidRPr="000F0F93">
        <w:rPr>
          <w:rFonts w:ascii="Times New Roman" w:eastAsia="Times New Roman" w:hAnsi="Times New Roman" w:cs="Times New Roman"/>
          <w:kern w:val="0"/>
          <w:lang w:eastAsia="en-AU"/>
          <w14:ligatures w14:val="none"/>
        </w:rPr>
        <w:t>: SAD typically begins in early childhood or adolescence, with half of the cases reporting onset before the age of 12. The disorder tends to be chronic and persistent if untreated.</w:t>
      </w:r>
    </w:p>
    <w:p w14:paraId="432EC54A" w14:textId="77777777" w:rsidR="000F0F93" w:rsidRPr="000F0F93" w:rsidRDefault="000F0F93" w:rsidP="000F0F93">
      <w:pPr>
        <w:numPr>
          <w:ilvl w:val="0"/>
          <w:numId w:val="2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Comorbidity</w:t>
      </w:r>
      <w:r w:rsidRPr="000F0F93">
        <w:rPr>
          <w:rFonts w:ascii="Times New Roman" w:eastAsia="Times New Roman" w:hAnsi="Times New Roman" w:cs="Times New Roman"/>
          <w:kern w:val="0"/>
          <w:lang w:eastAsia="en-AU"/>
          <w14:ligatures w14:val="none"/>
        </w:rPr>
        <w:t>: SAD often co-occurs with other anxiety disorders, depression, and substance abuse. The comorbidity with depression is particularly strong, and individuals with more comorbid conditions tend to experience greater levels of disability​​.</w:t>
      </w:r>
    </w:p>
    <w:p w14:paraId="74537C2D"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Aetiology of Social Anxiety Disorder</w:t>
      </w:r>
    </w:p>
    <w:p w14:paraId="41CFB173"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The aetiology of SAD involves a combination of genetic, biological, psychological, and environmental factors:</w:t>
      </w:r>
    </w:p>
    <w:p w14:paraId="57D76038"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Genetic and Biological Factors</w:t>
      </w:r>
    </w:p>
    <w:p w14:paraId="7C931D35" w14:textId="77777777" w:rsidR="000F0F93" w:rsidRPr="000F0F93" w:rsidRDefault="000F0F93" w:rsidP="000F0F93">
      <w:pPr>
        <w:numPr>
          <w:ilvl w:val="0"/>
          <w:numId w:val="2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Genetic Vulnerability</w:t>
      </w:r>
      <w:r w:rsidRPr="000F0F93">
        <w:rPr>
          <w:rFonts w:ascii="Times New Roman" w:eastAsia="Times New Roman" w:hAnsi="Times New Roman" w:cs="Times New Roman"/>
          <w:kern w:val="0"/>
          <w:lang w:eastAsia="en-AU"/>
          <w14:ligatures w14:val="none"/>
        </w:rPr>
        <w:t>: There is a two- to three-fold increased risk of SAD among the relatives of individuals with the disorder. Twin studies estimate that about a third of the variability in the familial transmission of social phobia is due to genetic factors.</w:t>
      </w:r>
    </w:p>
    <w:p w14:paraId="32D4646E" w14:textId="77777777" w:rsidR="000F0F93" w:rsidRPr="000F0F93" w:rsidRDefault="000F0F93" w:rsidP="000F0F93">
      <w:pPr>
        <w:numPr>
          <w:ilvl w:val="0"/>
          <w:numId w:val="2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Neurobiological Factors</w:t>
      </w:r>
      <w:r w:rsidRPr="000F0F93">
        <w:rPr>
          <w:rFonts w:ascii="Times New Roman" w:eastAsia="Times New Roman" w:hAnsi="Times New Roman" w:cs="Times New Roman"/>
          <w:kern w:val="0"/>
          <w:lang w:eastAsia="en-AU"/>
          <w14:ligatures w14:val="none"/>
        </w:rPr>
        <w:t>: Abnormalities in brain structures and neurotransmitter systems involved in fear and anxiety, such as the amygdala and serotonin, may contribute to the development of SAD​​.</w:t>
      </w:r>
    </w:p>
    <w:p w14:paraId="191D9246"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Psychological Factors</w:t>
      </w:r>
    </w:p>
    <w:p w14:paraId="1E8157C1" w14:textId="77777777" w:rsidR="000F0F93" w:rsidRPr="000F0F93" w:rsidRDefault="000F0F93" w:rsidP="000F0F93">
      <w:pPr>
        <w:numPr>
          <w:ilvl w:val="0"/>
          <w:numId w:val="2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lastRenderedPageBreak/>
        <w:t>Cognitive Factors</w:t>
      </w:r>
      <w:r w:rsidRPr="000F0F93">
        <w:rPr>
          <w:rFonts w:ascii="Times New Roman" w:eastAsia="Times New Roman" w:hAnsi="Times New Roman" w:cs="Times New Roman"/>
          <w:kern w:val="0"/>
          <w:lang w:eastAsia="en-AU"/>
          <w14:ligatures w14:val="none"/>
        </w:rPr>
        <w:t>: Individuals with SAD often have cognitive distortions, such as excessive self-focus and negative self-evaluation during social interactions. They tend to overestimate the likelihood of negative evaluation and the consequences of such evaluation.</w:t>
      </w:r>
    </w:p>
    <w:p w14:paraId="63105629" w14:textId="77777777" w:rsidR="000F0F93" w:rsidRPr="000F0F93" w:rsidRDefault="000F0F93" w:rsidP="000F0F93">
      <w:pPr>
        <w:numPr>
          <w:ilvl w:val="0"/>
          <w:numId w:val="24"/>
        </w:numPr>
        <w:spacing w:before="100" w:beforeAutospacing="1" w:after="100" w:afterAutospacing="1" w:line="240" w:lineRule="auto"/>
        <w:rPr>
          <w:rFonts w:ascii="Times New Roman" w:eastAsia="Times New Roman" w:hAnsi="Times New Roman" w:cs="Times New Roman"/>
          <w:kern w:val="0"/>
          <w:lang w:eastAsia="en-AU"/>
          <w14:ligatures w14:val="none"/>
        </w:rPr>
      </w:pPr>
      <w:proofErr w:type="spellStart"/>
      <w:r w:rsidRPr="000F0F93">
        <w:rPr>
          <w:rFonts w:ascii="Times New Roman" w:eastAsia="Times New Roman" w:hAnsi="Times New Roman" w:cs="Times New Roman"/>
          <w:b/>
          <w:bCs/>
          <w:kern w:val="0"/>
          <w:lang w:eastAsia="en-AU"/>
          <w14:ligatures w14:val="none"/>
        </w:rPr>
        <w:t>Behavioral</w:t>
      </w:r>
      <w:proofErr w:type="spellEnd"/>
      <w:r w:rsidRPr="000F0F93">
        <w:rPr>
          <w:rFonts w:ascii="Times New Roman" w:eastAsia="Times New Roman" w:hAnsi="Times New Roman" w:cs="Times New Roman"/>
          <w:b/>
          <w:bCs/>
          <w:kern w:val="0"/>
          <w:lang w:eastAsia="en-AU"/>
          <w14:ligatures w14:val="none"/>
        </w:rPr>
        <w:t xml:space="preserve"> Factors</w:t>
      </w:r>
      <w:r w:rsidRPr="000F0F93">
        <w:rPr>
          <w:rFonts w:ascii="Times New Roman" w:eastAsia="Times New Roman" w:hAnsi="Times New Roman" w:cs="Times New Roman"/>
          <w:kern w:val="0"/>
          <w:lang w:eastAsia="en-AU"/>
          <w14:ligatures w14:val="none"/>
        </w:rPr>
        <w:t xml:space="preserve">: Avoidance </w:t>
      </w:r>
      <w:proofErr w:type="spellStart"/>
      <w:r w:rsidRPr="000F0F93">
        <w:rPr>
          <w:rFonts w:ascii="Times New Roman" w:eastAsia="Times New Roman" w:hAnsi="Times New Roman" w:cs="Times New Roman"/>
          <w:kern w:val="0"/>
          <w:lang w:eastAsia="en-AU"/>
          <w14:ligatures w14:val="none"/>
        </w:rPr>
        <w:t>behaviors</w:t>
      </w:r>
      <w:proofErr w:type="spellEnd"/>
      <w:r w:rsidRPr="000F0F93">
        <w:rPr>
          <w:rFonts w:ascii="Times New Roman" w:eastAsia="Times New Roman" w:hAnsi="Times New Roman" w:cs="Times New Roman"/>
          <w:kern w:val="0"/>
          <w:lang w:eastAsia="en-AU"/>
          <w14:ligatures w14:val="none"/>
        </w:rPr>
        <w:t xml:space="preserve"> and safety </w:t>
      </w:r>
      <w:proofErr w:type="spellStart"/>
      <w:r w:rsidRPr="000F0F93">
        <w:rPr>
          <w:rFonts w:ascii="Times New Roman" w:eastAsia="Times New Roman" w:hAnsi="Times New Roman" w:cs="Times New Roman"/>
          <w:kern w:val="0"/>
          <w:lang w:eastAsia="en-AU"/>
          <w14:ligatures w14:val="none"/>
        </w:rPr>
        <w:t>behaviors</w:t>
      </w:r>
      <w:proofErr w:type="spellEnd"/>
      <w:r w:rsidRPr="000F0F93">
        <w:rPr>
          <w:rFonts w:ascii="Times New Roman" w:eastAsia="Times New Roman" w:hAnsi="Times New Roman" w:cs="Times New Roman"/>
          <w:kern w:val="0"/>
          <w:lang w:eastAsia="en-AU"/>
          <w14:ligatures w14:val="none"/>
        </w:rPr>
        <w:t xml:space="preserve"> (e.g., avoiding eye contact, not speaking in social situations) prevent individuals from learning that their fears are often unfounded, thus maintaining the disorder.</w:t>
      </w:r>
    </w:p>
    <w:p w14:paraId="04C654F0" w14:textId="77777777" w:rsidR="000F0F93" w:rsidRPr="000F0F93" w:rsidRDefault="000F0F93" w:rsidP="000F0F93">
      <w:pPr>
        <w:numPr>
          <w:ilvl w:val="0"/>
          <w:numId w:val="2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Early Experiences</w:t>
      </w:r>
      <w:r w:rsidRPr="000F0F93">
        <w:rPr>
          <w:rFonts w:ascii="Times New Roman" w:eastAsia="Times New Roman" w:hAnsi="Times New Roman" w:cs="Times New Roman"/>
          <w:kern w:val="0"/>
          <w:lang w:eastAsia="en-AU"/>
          <w14:ligatures w14:val="none"/>
        </w:rPr>
        <w:t>: Early negative social experiences, such as bullying or excessive parental criticism, can contribute to the development of SAD by reducing self-confidence and increasing sensitivity to negative evaluation​​.</w:t>
      </w:r>
    </w:p>
    <w:p w14:paraId="47B54032"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Sociocultural Factors</w:t>
      </w:r>
    </w:p>
    <w:p w14:paraId="0F6CA32C" w14:textId="77777777" w:rsidR="000F0F93" w:rsidRPr="000F0F93" w:rsidRDefault="000F0F93" w:rsidP="000F0F93">
      <w:pPr>
        <w:numPr>
          <w:ilvl w:val="0"/>
          <w:numId w:val="25"/>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Cultural Influences</w:t>
      </w:r>
      <w:r w:rsidRPr="000F0F93">
        <w:rPr>
          <w:rFonts w:ascii="Times New Roman" w:eastAsia="Times New Roman" w:hAnsi="Times New Roman" w:cs="Times New Roman"/>
          <w:kern w:val="0"/>
          <w:lang w:eastAsia="en-AU"/>
          <w14:ligatures w14:val="none"/>
        </w:rPr>
        <w:t>: Cultural norms and expectations can influence the prevalence and expression of SAD. For instance, cultures that emphasize collectivism and social harmony may have different rates and manifestations of social anxiety compared to individualistic cultures​​.</w:t>
      </w:r>
    </w:p>
    <w:p w14:paraId="55BC7CC4" w14:textId="77777777" w:rsidR="000F0F93" w:rsidRPr="000F0F93" w:rsidRDefault="000F0F93" w:rsidP="000F0F9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0F0F93">
        <w:rPr>
          <w:rFonts w:ascii="Times New Roman" w:eastAsia="Times New Roman" w:hAnsi="Times New Roman" w:cs="Times New Roman"/>
          <w:b/>
          <w:bCs/>
          <w:kern w:val="0"/>
          <w:sz w:val="27"/>
          <w:szCs w:val="27"/>
          <w:lang w:eastAsia="en-AU"/>
          <w14:ligatures w14:val="none"/>
        </w:rPr>
        <w:t>Treatments for Social Anxiety Disorder</w:t>
      </w:r>
    </w:p>
    <w:p w14:paraId="3B0B445E"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Psychological Treatments</w:t>
      </w:r>
    </w:p>
    <w:p w14:paraId="3A4AA9D5" w14:textId="77777777" w:rsidR="000F0F93" w:rsidRPr="000F0F93" w:rsidRDefault="000F0F93" w:rsidP="000F0F93">
      <w:pPr>
        <w:numPr>
          <w:ilvl w:val="0"/>
          <w:numId w:val="26"/>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 xml:space="preserve">Cognitive </w:t>
      </w:r>
      <w:proofErr w:type="spellStart"/>
      <w:r w:rsidRPr="000F0F93">
        <w:rPr>
          <w:rFonts w:ascii="Times New Roman" w:eastAsia="Times New Roman" w:hAnsi="Times New Roman" w:cs="Times New Roman"/>
          <w:b/>
          <w:bCs/>
          <w:kern w:val="0"/>
          <w:lang w:eastAsia="en-AU"/>
          <w14:ligatures w14:val="none"/>
        </w:rPr>
        <w:t>Behavioral</w:t>
      </w:r>
      <w:proofErr w:type="spellEnd"/>
      <w:r w:rsidRPr="000F0F93">
        <w:rPr>
          <w:rFonts w:ascii="Times New Roman" w:eastAsia="Times New Roman" w:hAnsi="Times New Roman" w:cs="Times New Roman"/>
          <w:b/>
          <w:bCs/>
          <w:kern w:val="0"/>
          <w:lang w:eastAsia="en-AU"/>
          <w14:ligatures w14:val="none"/>
        </w:rPr>
        <w:t xml:space="preserve"> Therapy (CBT)</w:t>
      </w:r>
      <w:r w:rsidRPr="000F0F93">
        <w:rPr>
          <w:rFonts w:ascii="Times New Roman" w:eastAsia="Times New Roman" w:hAnsi="Times New Roman" w:cs="Times New Roman"/>
          <w:kern w:val="0"/>
          <w:lang w:eastAsia="en-AU"/>
          <w14:ligatures w14:val="none"/>
        </w:rPr>
        <w:t xml:space="preserve">: CBT is the most effective treatment for SAD. It involves identifying and challenging negative thoughts and beliefs, and gradually exposing individuals to feared social situations to reduce avoidance </w:t>
      </w:r>
      <w:proofErr w:type="spellStart"/>
      <w:r w:rsidRPr="000F0F93">
        <w:rPr>
          <w:rFonts w:ascii="Times New Roman" w:eastAsia="Times New Roman" w:hAnsi="Times New Roman" w:cs="Times New Roman"/>
          <w:kern w:val="0"/>
          <w:lang w:eastAsia="en-AU"/>
          <w14:ligatures w14:val="none"/>
        </w:rPr>
        <w:t>behaviors</w:t>
      </w:r>
      <w:proofErr w:type="spellEnd"/>
      <w:r w:rsidRPr="000F0F93">
        <w:rPr>
          <w:rFonts w:ascii="Times New Roman" w:eastAsia="Times New Roman" w:hAnsi="Times New Roman" w:cs="Times New Roman"/>
          <w:kern w:val="0"/>
          <w:lang w:eastAsia="en-AU"/>
          <w14:ligatures w14:val="none"/>
        </w:rPr>
        <w:t>. Techniques used in CBT include:</w:t>
      </w:r>
    </w:p>
    <w:p w14:paraId="5D62287E" w14:textId="77777777" w:rsidR="000F0F93" w:rsidRPr="000F0F93" w:rsidRDefault="000F0F93" w:rsidP="000F0F93">
      <w:pPr>
        <w:numPr>
          <w:ilvl w:val="1"/>
          <w:numId w:val="26"/>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Exposure Therapy</w:t>
      </w:r>
      <w:r w:rsidRPr="000F0F93">
        <w:rPr>
          <w:rFonts w:ascii="Times New Roman" w:eastAsia="Times New Roman" w:hAnsi="Times New Roman" w:cs="Times New Roman"/>
          <w:kern w:val="0"/>
          <w:lang w:eastAsia="en-AU"/>
          <w14:ligatures w14:val="none"/>
        </w:rPr>
        <w:t>: Gradual exposure to feared social situations to reduce anxiety.</w:t>
      </w:r>
    </w:p>
    <w:p w14:paraId="19B85AFE" w14:textId="77777777" w:rsidR="000F0F93" w:rsidRPr="000F0F93" w:rsidRDefault="000F0F93" w:rsidP="000F0F93">
      <w:pPr>
        <w:numPr>
          <w:ilvl w:val="1"/>
          <w:numId w:val="26"/>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Cognitive Restructuring</w:t>
      </w:r>
      <w:r w:rsidRPr="000F0F93">
        <w:rPr>
          <w:rFonts w:ascii="Times New Roman" w:eastAsia="Times New Roman" w:hAnsi="Times New Roman" w:cs="Times New Roman"/>
          <w:kern w:val="0"/>
          <w:lang w:eastAsia="en-AU"/>
          <w14:ligatures w14:val="none"/>
        </w:rPr>
        <w:t>: Challenging and changing maladaptive thoughts related to social interactions.</w:t>
      </w:r>
    </w:p>
    <w:p w14:paraId="5087875B" w14:textId="77777777" w:rsidR="000F0F93" w:rsidRPr="000F0F93" w:rsidRDefault="000F0F93" w:rsidP="000F0F93">
      <w:pPr>
        <w:numPr>
          <w:ilvl w:val="1"/>
          <w:numId w:val="26"/>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Social Skills Training</w:t>
      </w:r>
      <w:r w:rsidRPr="000F0F93">
        <w:rPr>
          <w:rFonts w:ascii="Times New Roman" w:eastAsia="Times New Roman" w:hAnsi="Times New Roman" w:cs="Times New Roman"/>
          <w:kern w:val="0"/>
          <w:lang w:eastAsia="en-AU"/>
          <w14:ligatures w14:val="none"/>
        </w:rPr>
        <w:t>: Teaching and practicing social skills to improve confidence and reduce anxiety in social situations​​.</w:t>
      </w:r>
    </w:p>
    <w:p w14:paraId="7A609A07"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Pharmacological Treatments</w:t>
      </w:r>
    </w:p>
    <w:p w14:paraId="6701F4ED" w14:textId="77777777" w:rsidR="000F0F93" w:rsidRPr="000F0F93" w:rsidRDefault="000F0F93" w:rsidP="000F0F93">
      <w:pPr>
        <w:numPr>
          <w:ilvl w:val="0"/>
          <w:numId w:val="27"/>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Antidepressants</w:t>
      </w:r>
      <w:r w:rsidRPr="000F0F93">
        <w:rPr>
          <w:rFonts w:ascii="Times New Roman" w:eastAsia="Times New Roman" w:hAnsi="Times New Roman" w:cs="Times New Roman"/>
          <w:kern w:val="0"/>
          <w:lang w:eastAsia="en-AU"/>
          <w14:ligatures w14:val="none"/>
        </w:rPr>
        <w:t>: Selective serotonin reuptake inhibitors (SSRIs) and serotonin-norepinephrine reuptake inhibitors (SNRIs) are commonly prescribed and can help reduce the symptoms of SAD.</w:t>
      </w:r>
    </w:p>
    <w:p w14:paraId="511E2800" w14:textId="77777777" w:rsidR="000F0F93" w:rsidRPr="000F0F93" w:rsidRDefault="000F0F93" w:rsidP="000F0F93">
      <w:pPr>
        <w:numPr>
          <w:ilvl w:val="0"/>
          <w:numId w:val="27"/>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b/>
          <w:bCs/>
          <w:kern w:val="0"/>
          <w:lang w:eastAsia="en-AU"/>
          <w14:ligatures w14:val="none"/>
        </w:rPr>
        <w:t>Benzodiazepines</w:t>
      </w:r>
      <w:r w:rsidRPr="000F0F93">
        <w:rPr>
          <w:rFonts w:ascii="Times New Roman" w:eastAsia="Times New Roman" w:hAnsi="Times New Roman" w:cs="Times New Roman"/>
          <w:kern w:val="0"/>
          <w:lang w:eastAsia="en-AU"/>
          <w14:ligatures w14:val="none"/>
        </w:rPr>
        <w:t>: These medications may be used short-term to manage acute anxiety symptoms, but they are generally not recommended for long-term use due to the risk of dependence​​.</w:t>
      </w:r>
    </w:p>
    <w:p w14:paraId="0CF1642A" w14:textId="77777777" w:rsidR="000F0F93" w:rsidRPr="000F0F93" w:rsidRDefault="000F0F93" w:rsidP="000F0F9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0F0F93">
        <w:rPr>
          <w:rFonts w:ascii="Times New Roman" w:eastAsia="Times New Roman" w:hAnsi="Times New Roman" w:cs="Times New Roman"/>
          <w:b/>
          <w:bCs/>
          <w:kern w:val="0"/>
          <w:lang w:eastAsia="en-AU"/>
          <w14:ligatures w14:val="none"/>
        </w:rPr>
        <w:t>Integrative Approaches</w:t>
      </w:r>
    </w:p>
    <w:p w14:paraId="239C62C5"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t xml:space="preserve">Combining pharmacological treatments with CBT often yields the best outcomes, as medications can help manage symptoms while CBT addresses the underlying cognitive and </w:t>
      </w:r>
      <w:proofErr w:type="spellStart"/>
      <w:r w:rsidRPr="000F0F93">
        <w:rPr>
          <w:rFonts w:ascii="Times New Roman" w:eastAsia="Times New Roman" w:hAnsi="Times New Roman" w:cs="Times New Roman"/>
          <w:kern w:val="0"/>
          <w:lang w:eastAsia="en-AU"/>
          <w14:ligatures w14:val="none"/>
        </w:rPr>
        <w:t>behavioral</w:t>
      </w:r>
      <w:proofErr w:type="spellEnd"/>
      <w:r w:rsidRPr="000F0F93">
        <w:rPr>
          <w:rFonts w:ascii="Times New Roman" w:eastAsia="Times New Roman" w:hAnsi="Times New Roman" w:cs="Times New Roman"/>
          <w:kern w:val="0"/>
          <w:lang w:eastAsia="en-AU"/>
          <w14:ligatures w14:val="none"/>
        </w:rPr>
        <w:t xml:space="preserve"> aspects of the disorder​​.</w:t>
      </w:r>
    </w:p>
    <w:p w14:paraId="4185EC4B" w14:textId="77777777" w:rsidR="000F0F93" w:rsidRPr="000F0F93" w:rsidRDefault="000F0F93" w:rsidP="000F0F93">
      <w:pPr>
        <w:spacing w:before="100" w:beforeAutospacing="1" w:after="100" w:afterAutospacing="1" w:line="240" w:lineRule="auto"/>
        <w:rPr>
          <w:rFonts w:ascii="Times New Roman" w:eastAsia="Times New Roman" w:hAnsi="Times New Roman" w:cs="Times New Roman"/>
          <w:kern w:val="0"/>
          <w:lang w:eastAsia="en-AU"/>
          <w14:ligatures w14:val="none"/>
        </w:rPr>
      </w:pPr>
      <w:r w:rsidRPr="000F0F93">
        <w:rPr>
          <w:rFonts w:ascii="Times New Roman" w:eastAsia="Times New Roman" w:hAnsi="Times New Roman" w:cs="Times New Roman"/>
          <w:kern w:val="0"/>
          <w:lang w:eastAsia="en-AU"/>
          <w14:ligatures w14:val="none"/>
        </w:rPr>
        <w:lastRenderedPageBreak/>
        <w:t xml:space="preserve">By addressing both the cognitive and </w:t>
      </w:r>
      <w:proofErr w:type="spellStart"/>
      <w:r w:rsidRPr="000F0F93">
        <w:rPr>
          <w:rFonts w:ascii="Times New Roman" w:eastAsia="Times New Roman" w:hAnsi="Times New Roman" w:cs="Times New Roman"/>
          <w:kern w:val="0"/>
          <w:lang w:eastAsia="en-AU"/>
          <w14:ligatures w14:val="none"/>
        </w:rPr>
        <w:t>behavioral</w:t>
      </w:r>
      <w:proofErr w:type="spellEnd"/>
      <w:r w:rsidRPr="000F0F93">
        <w:rPr>
          <w:rFonts w:ascii="Times New Roman" w:eastAsia="Times New Roman" w:hAnsi="Times New Roman" w:cs="Times New Roman"/>
          <w:kern w:val="0"/>
          <w:lang w:eastAsia="en-AU"/>
          <w14:ligatures w14:val="none"/>
        </w:rPr>
        <w:t xml:space="preserve"> components of SAD, these treatments aim to reduce anxiety, improve social functioning, and enhance overall quality of life for individuals with the disorder.</w:t>
      </w:r>
    </w:p>
    <w:p w14:paraId="6F836B60" w14:textId="77777777" w:rsidR="00F10F13" w:rsidRPr="00F10F13" w:rsidRDefault="00F10F13" w:rsidP="00F10F1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F10F13">
        <w:rPr>
          <w:rFonts w:ascii="Times New Roman" w:eastAsia="Times New Roman" w:hAnsi="Times New Roman" w:cs="Times New Roman"/>
          <w:b/>
          <w:bCs/>
          <w:kern w:val="0"/>
          <w:sz w:val="27"/>
          <w:szCs w:val="27"/>
          <w:lang w:eastAsia="en-AU"/>
          <w14:ligatures w14:val="none"/>
        </w:rPr>
        <w:t>Diagnostic Criteria for Social Anxiety Disorder</w:t>
      </w:r>
    </w:p>
    <w:p w14:paraId="1FBB3498" w14:textId="77777777" w:rsidR="00F10F13" w:rsidRPr="00F10F13" w:rsidRDefault="00F10F13" w:rsidP="00F10F13">
      <w:p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kern w:val="0"/>
          <w:lang w:eastAsia="en-AU"/>
          <w14:ligatures w14:val="none"/>
        </w:rPr>
        <w:t>According to the DSM-5, social anxiety disorder (SAD), also known as social phobia, involves a marked and persistent fear of social or performance situations where the individual is exposed to possible scrutiny by others. The key diagnostic criteria include:</w:t>
      </w:r>
    </w:p>
    <w:p w14:paraId="6BDD624A" w14:textId="77777777" w:rsidR="00F10F13" w:rsidRPr="00F10F13" w:rsidRDefault="00F10F13" w:rsidP="00F10F13">
      <w:pPr>
        <w:numPr>
          <w:ilvl w:val="0"/>
          <w:numId w:val="28"/>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Marked Fear or Anxiety</w:t>
      </w:r>
      <w:r w:rsidRPr="00F10F13">
        <w:rPr>
          <w:rFonts w:ascii="Times New Roman" w:eastAsia="Times New Roman" w:hAnsi="Times New Roman" w:cs="Times New Roman"/>
          <w:kern w:val="0"/>
          <w:lang w:eastAsia="en-AU"/>
          <w14:ligatures w14:val="none"/>
        </w:rPr>
        <w:t>: Fear or anxiety about one or more social situations in which the individual is exposed to possible scrutiny by others, such as social interactions, being observed, or performing in front of others.</w:t>
      </w:r>
    </w:p>
    <w:p w14:paraId="27109E21" w14:textId="77777777" w:rsidR="00F10F13" w:rsidRPr="00F10F13" w:rsidRDefault="00F10F13" w:rsidP="00F10F13">
      <w:pPr>
        <w:numPr>
          <w:ilvl w:val="0"/>
          <w:numId w:val="28"/>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Fear of Negative Evaluation</w:t>
      </w:r>
      <w:r w:rsidRPr="00F10F13">
        <w:rPr>
          <w:rFonts w:ascii="Times New Roman" w:eastAsia="Times New Roman" w:hAnsi="Times New Roman" w:cs="Times New Roman"/>
          <w:kern w:val="0"/>
          <w:lang w:eastAsia="en-AU"/>
          <w14:ligatures w14:val="none"/>
        </w:rPr>
        <w:t>: The individual fears that they will act in a way or show anxiety symptoms that will be negatively evaluated (e.g., will be humiliating or embarrassing; will lead to rejection or offend others).</w:t>
      </w:r>
    </w:p>
    <w:p w14:paraId="438F2B89" w14:textId="77777777" w:rsidR="00F10F13" w:rsidRPr="00F10F13" w:rsidRDefault="00F10F13" w:rsidP="00F10F13">
      <w:pPr>
        <w:numPr>
          <w:ilvl w:val="0"/>
          <w:numId w:val="28"/>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Avoidance or Endurance with Intense Fear</w:t>
      </w:r>
      <w:r w:rsidRPr="00F10F13">
        <w:rPr>
          <w:rFonts w:ascii="Times New Roman" w:eastAsia="Times New Roman" w:hAnsi="Times New Roman" w:cs="Times New Roman"/>
          <w:kern w:val="0"/>
          <w:lang w:eastAsia="en-AU"/>
          <w14:ligatures w14:val="none"/>
        </w:rPr>
        <w:t>: The social situations are avoided or endured with intense fear or anxiety.</w:t>
      </w:r>
    </w:p>
    <w:p w14:paraId="6685EE8C" w14:textId="77777777" w:rsidR="00F10F13" w:rsidRPr="00F10F13" w:rsidRDefault="00F10F13" w:rsidP="00F10F13">
      <w:pPr>
        <w:numPr>
          <w:ilvl w:val="0"/>
          <w:numId w:val="28"/>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Out of Proportion</w:t>
      </w:r>
      <w:r w:rsidRPr="00F10F13">
        <w:rPr>
          <w:rFonts w:ascii="Times New Roman" w:eastAsia="Times New Roman" w:hAnsi="Times New Roman" w:cs="Times New Roman"/>
          <w:kern w:val="0"/>
          <w:lang w:eastAsia="en-AU"/>
          <w14:ligatures w14:val="none"/>
        </w:rPr>
        <w:t>: The fear or anxiety is out of proportion to the actual threat posed by the social situation and the sociocultural context.</w:t>
      </w:r>
    </w:p>
    <w:p w14:paraId="3B1D7183" w14:textId="77777777" w:rsidR="00F10F13" w:rsidRPr="00F10F13" w:rsidRDefault="00F10F13" w:rsidP="00F10F13">
      <w:pPr>
        <w:numPr>
          <w:ilvl w:val="0"/>
          <w:numId w:val="28"/>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Persistent</w:t>
      </w:r>
      <w:r w:rsidRPr="00F10F13">
        <w:rPr>
          <w:rFonts w:ascii="Times New Roman" w:eastAsia="Times New Roman" w:hAnsi="Times New Roman" w:cs="Times New Roman"/>
          <w:kern w:val="0"/>
          <w:lang w:eastAsia="en-AU"/>
          <w14:ligatures w14:val="none"/>
        </w:rPr>
        <w:t>: The fear, anxiety, or avoidance is persistent, typically lasting for six months or more.</w:t>
      </w:r>
    </w:p>
    <w:p w14:paraId="739883B5" w14:textId="77777777" w:rsidR="00F10F13" w:rsidRPr="00F10F13" w:rsidRDefault="00F10F13" w:rsidP="00F10F13">
      <w:pPr>
        <w:numPr>
          <w:ilvl w:val="0"/>
          <w:numId w:val="28"/>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Significant Distress or Impairment</w:t>
      </w:r>
      <w:r w:rsidRPr="00F10F13">
        <w:rPr>
          <w:rFonts w:ascii="Times New Roman" w:eastAsia="Times New Roman" w:hAnsi="Times New Roman" w:cs="Times New Roman"/>
          <w:kern w:val="0"/>
          <w:lang w:eastAsia="en-AU"/>
          <w14:ligatures w14:val="none"/>
        </w:rPr>
        <w:t>: The fear, anxiety, or avoidance causes clinically significant distress or impairment in social, occupational, or other important areas of functioning​​.</w:t>
      </w:r>
    </w:p>
    <w:p w14:paraId="3D019DC8" w14:textId="77777777" w:rsidR="00F10F13" w:rsidRPr="00F10F13" w:rsidRDefault="00F10F13" w:rsidP="00F10F1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F10F13">
        <w:rPr>
          <w:rFonts w:ascii="Times New Roman" w:eastAsia="Times New Roman" w:hAnsi="Times New Roman" w:cs="Times New Roman"/>
          <w:b/>
          <w:bCs/>
          <w:kern w:val="0"/>
          <w:sz w:val="27"/>
          <w:szCs w:val="27"/>
          <w:lang w:eastAsia="en-AU"/>
          <w14:ligatures w14:val="none"/>
        </w:rPr>
        <w:t>Epidemiology of Social Anxiety Disorder</w:t>
      </w:r>
    </w:p>
    <w:p w14:paraId="020ED235" w14:textId="77777777" w:rsidR="00F10F13" w:rsidRPr="00F10F13" w:rsidRDefault="00F10F13" w:rsidP="00F10F13">
      <w:pPr>
        <w:numPr>
          <w:ilvl w:val="0"/>
          <w:numId w:val="29"/>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Prevalence</w:t>
      </w:r>
      <w:r w:rsidRPr="00F10F13">
        <w:rPr>
          <w:rFonts w:ascii="Times New Roman" w:eastAsia="Times New Roman" w:hAnsi="Times New Roman" w:cs="Times New Roman"/>
          <w:kern w:val="0"/>
          <w:lang w:eastAsia="en-AU"/>
          <w14:ligatures w14:val="none"/>
        </w:rPr>
        <w:t>: Social anxiety disorder is one of the most common anxiety disorders, with a lifetime prevalence of over 8% in the general population. It is slightly more common in women than men, with a ratio of approximately 1.5:1 in the general population.</w:t>
      </w:r>
    </w:p>
    <w:p w14:paraId="0DA2F8D9" w14:textId="77777777" w:rsidR="00F10F13" w:rsidRPr="00F10F13" w:rsidRDefault="00F10F13" w:rsidP="00F10F13">
      <w:pPr>
        <w:numPr>
          <w:ilvl w:val="0"/>
          <w:numId w:val="29"/>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Age of Onset</w:t>
      </w:r>
      <w:r w:rsidRPr="00F10F13">
        <w:rPr>
          <w:rFonts w:ascii="Times New Roman" w:eastAsia="Times New Roman" w:hAnsi="Times New Roman" w:cs="Times New Roman"/>
          <w:kern w:val="0"/>
          <w:lang w:eastAsia="en-AU"/>
          <w14:ligatures w14:val="none"/>
        </w:rPr>
        <w:t>: SAD typically begins in early childhood or adolescence, with half of the cases reporting onset before the age of 12. The disorder tends to be chronic and persistent if untreated.</w:t>
      </w:r>
    </w:p>
    <w:p w14:paraId="40315C26" w14:textId="77777777" w:rsidR="00F10F13" w:rsidRPr="00F10F13" w:rsidRDefault="00F10F13" w:rsidP="00F10F13">
      <w:pPr>
        <w:numPr>
          <w:ilvl w:val="0"/>
          <w:numId w:val="29"/>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Comorbidity</w:t>
      </w:r>
      <w:r w:rsidRPr="00F10F13">
        <w:rPr>
          <w:rFonts w:ascii="Times New Roman" w:eastAsia="Times New Roman" w:hAnsi="Times New Roman" w:cs="Times New Roman"/>
          <w:kern w:val="0"/>
          <w:lang w:eastAsia="en-AU"/>
          <w14:ligatures w14:val="none"/>
        </w:rPr>
        <w:t>: SAD often co-occurs with other anxiety disorders, depression, and substance abuse. The comorbidity with depression is particularly strong, and individuals with more comorbid conditions tend to experience greater levels of disability​​.</w:t>
      </w:r>
    </w:p>
    <w:p w14:paraId="40A8FAF1" w14:textId="77777777" w:rsidR="00F10F13" w:rsidRPr="00F10F13" w:rsidRDefault="00F10F13" w:rsidP="00F10F1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F10F13">
        <w:rPr>
          <w:rFonts w:ascii="Times New Roman" w:eastAsia="Times New Roman" w:hAnsi="Times New Roman" w:cs="Times New Roman"/>
          <w:b/>
          <w:bCs/>
          <w:kern w:val="0"/>
          <w:sz w:val="27"/>
          <w:szCs w:val="27"/>
          <w:lang w:eastAsia="en-AU"/>
          <w14:ligatures w14:val="none"/>
        </w:rPr>
        <w:t>Aetiology of Social Anxiety Disorder</w:t>
      </w:r>
    </w:p>
    <w:p w14:paraId="2DAFC0ED" w14:textId="77777777" w:rsidR="00F10F13" w:rsidRPr="00F10F13" w:rsidRDefault="00F10F13" w:rsidP="00F10F13">
      <w:p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kern w:val="0"/>
          <w:lang w:eastAsia="en-AU"/>
          <w14:ligatures w14:val="none"/>
        </w:rPr>
        <w:t>The aetiology of SAD involves a combination of genetic, biological, psychological, and environmental factors:</w:t>
      </w:r>
    </w:p>
    <w:p w14:paraId="4A89019D" w14:textId="77777777" w:rsidR="00F10F13" w:rsidRPr="00F10F13" w:rsidRDefault="00F10F13" w:rsidP="00F10F1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F10F13">
        <w:rPr>
          <w:rFonts w:ascii="Times New Roman" w:eastAsia="Times New Roman" w:hAnsi="Times New Roman" w:cs="Times New Roman"/>
          <w:b/>
          <w:bCs/>
          <w:kern w:val="0"/>
          <w:lang w:eastAsia="en-AU"/>
          <w14:ligatures w14:val="none"/>
        </w:rPr>
        <w:t>Genetic and Biological Factors</w:t>
      </w:r>
    </w:p>
    <w:p w14:paraId="050FC2C0" w14:textId="77777777" w:rsidR="00F10F13" w:rsidRPr="00F10F13" w:rsidRDefault="00F10F13" w:rsidP="00F10F13">
      <w:pPr>
        <w:numPr>
          <w:ilvl w:val="0"/>
          <w:numId w:val="3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Genetic Vulnerability</w:t>
      </w:r>
      <w:r w:rsidRPr="00F10F13">
        <w:rPr>
          <w:rFonts w:ascii="Times New Roman" w:eastAsia="Times New Roman" w:hAnsi="Times New Roman" w:cs="Times New Roman"/>
          <w:kern w:val="0"/>
          <w:lang w:eastAsia="en-AU"/>
          <w14:ligatures w14:val="none"/>
        </w:rPr>
        <w:t>: There is a two- to three-fold increased risk of SAD among the relatives of individuals with the disorder. Twin studies estimate that about a third of the variability in the familial transmission of social phobia is due to genetic factors.</w:t>
      </w:r>
    </w:p>
    <w:p w14:paraId="48AEE3A4" w14:textId="77777777" w:rsidR="00F10F13" w:rsidRPr="00F10F13" w:rsidRDefault="00F10F13" w:rsidP="00F10F13">
      <w:pPr>
        <w:numPr>
          <w:ilvl w:val="0"/>
          <w:numId w:val="3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lastRenderedPageBreak/>
        <w:t>Neurobiological Factors</w:t>
      </w:r>
      <w:r w:rsidRPr="00F10F13">
        <w:rPr>
          <w:rFonts w:ascii="Times New Roman" w:eastAsia="Times New Roman" w:hAnsi="Times New Roman" w:cs="Times New Roman"/>
          <w:kern w:val="0"/>
          <w:lang w:eastAsia="en-AU"/>
          <w14:ligatures w14:val="none"/>
        </w:rPr>
        <w:t>: Abnormalities in brain structures and neurotransmitter systems involved in fear and anxiety, such as the amygdala and serotonin, may contribute to the development of SAD​​.</w:t>
      </w:r>
    </w:p>
    <w:p w14:paraId="785FE4A4" w14:textId="77777777" w:rsidR="00F10F13" w:rsidRPr="00F10F13" w:rsidRDefault="00F10F13" w:rsidP="00F10F1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F10F13">
        <w:rPr>
          <w:rFonts w:ascii="Times New Roman" w:eastAsia="Times New Roman" w:hAnsi="Times New Roman" w:cs="Times New Roman"/>
          <w:b/>
          <w:bCs/>
          <w:kern w:val="0"/>
          <w:lang w:eastAsia="en-AU"/>
          <w14:ligatures w14:val="none"/>
        </w:rPr>
        <w:t>Psychological Factors</w:t>
      </w:r>
    </w:p>
    <w:p w14:paraId="11D34E28" w14:textId="77777777" w:rsidR="00F10F13" w:rsidRPr="00F10F13" w:rsidRDefault="00F10F13" w:rsidP="00F10F13">
      <w:pPr>
        <w:numPr>
          <w:ilvl w:val="0"/>
          <w:numId w:val="3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Cognitive Factors</w:t>
      </w:r>
      <w:r w:rsidRPr="00F10F13">
        <w:rPr>
          <w:rFonts w:ascii="Times New Roman" w:eastAsia="Times New Roman" w:hAnsi="Times New Roman" w:cs="Times New Roman"/>
          <w:kern w:val="0"/>
          <w:lang w:eastAsia="en-AU"/>
          <w14:ligatures w14:val="none"/>
        </w:rPr>
        <w:t>: Individuals with SAD often have cognitive distortions, such as excessive self-focus and negative self-evaluation during social interactions. They tend to overestimate the likelihood of negative evaluation and the consequences of such evaluation.</w:t>
      </w:r>
    </w:p>
    <w:p w14:paraId="726A21A1" w14:textId="77777777" w:rsidR="00F10F13" w:rsidRPr="00F10F13" w:rsidRDefault="00F10F13" w:rsidP="00F10F13">
      <w:pPr>
        <w:numPr>
          <w:ilvl w:val="0"/>
          <w:numId w:val="31"/>
        </w:numPr>
        <w:spacing w:before="100" w:beforeAutospacing="1" w:after="100" w:afterAutospacing="1" w:line="240" w:lineRule="auto"/>
        <w:rPr>
          <w:rFonts w:ascii="Times New Roman" w:eastAsia="Times New Roman" w:hAnsi="Times New Roman" w:cs="Times New Roman"/>
          <w:kern w:val="0"/>
          <w:lang w:eastAsia="en-AU"/>
          <w14:ligatures w14:val="none"/>
        </w:rPr>
      </w:pPr>
      <w:proofErr w:type="spellStart"/>
      <w:r w:rsidRPr="00F10F13">
        <w:rPr>
          <w:rFonts w:ascii="Times New Roman" w:eastAsia="Times New Roman" w:hAnsi="Times New Roman" w:cs="Times New Roman"/>
          <w:b/>
          <w:bCs/>
          <w:kern w:val="0"/>
          <w:lang w:eastAsia="en-AU"/>
          <w14:ligatures w14:val="none"/>
        </w:rPr>
        <w:t>Behavioral</w:t>
      </w:r>
      <w:proofErr w:type="spellEnd"/>
      <w:r w:rsidRPr="00F10F13">
        <w:rPr>
          <w:rFonts w:ascii="Times New Roman" w:eastAsia="Times New Roman" w:hAnsi="Times New Roman" w:cs="Times New Roman"/>
          <w:b/>
          <w:bCs/>
          <w:kern w:val="0"/>
          <w:lang w:eastAsia="en-AU"/>
          <w14:ligatures w14:val="none"/>
        </w:rPr>
        <w:t xml:space="preserve"> Factors</w:t>
      </w:r>
      <w:r w:rsidRPr="00F10F13">
        <w:rPr>
          <w:rFonts w:ascii="Times New Roman" w:eastAsia="Times New Roman" w:hAnsi="Times New Roman" w:cs="Times New Roman"/>
          <w:kern w:val="0"/>
          <w:lang w:eastAsia="en-AU"/>
          <w14:ligatures w14:val="none"/>
        </w:rPr>
        <w:t xml:space="preserve">: Avoidance </w:t>
      </w:r>
      <w:proofErr w:type="spellStart"/>
      <w:r w:rsidRPr="00F10F13">
        <w:rPr>
          <w:rFonts w:ascii="Times New Roman" w:eastAsia="Times New Roman" w:hAnsi="Times New Roman" w:cs="Times New Roman"/>
          <w:kern w:val="0"/>
          <w:lang w:eastAsia="en-AU"/>
          <w14:ligatures w14:val="none"/>
        </w:rPr>
        <w:t>behaviors</w:t>
      </w:r>
      <w:proofErr w:type="spellEnd"/>
      <w:r w:rsidRPr="00F10F13">
        <w:rPr>
          <w:rFonts w:ascii="Times New Roman" w:eastAsia="Times New Roman" w:hAnsi="Times New Roman" w:cs="Times New Roman"/>
          <w:kern w:val="0"/>
          <w:lang w:eastAsia="en-AU"/>
          <w14:ligatures w14:val="none"/>
        </w:rPr>
        <w:t xml:space="preserve"> and safety </w:t>
      </w:r>
      <w:proofErr w:type="spellStart"/>
      <w:r w:rsidRPr="00F10F13">
        <w:rPr>
          <w:rFonts w:ascii="Times New Roman" w:eastAsia="Times New Roman" w:hAnsi="Times New Roman" w:cs="Times New Roman"/>
          <w:kern w:val="0"/>
          <w:lang w:eastAsia="en-AU"/>
          <w14:ligatures w14:val="none"/>
        </w:rPr>
        <w:t>behaviors</w:t>
      </w:r>
      <w:proofErr w:type="spellEnd"/>
      <w:r w:rsidRPr="00F10F13">
        <w:rPr>
          <w:rFonts w:ascii="Times New Roman" w:eastAsia="Times New Roman" w:hAnsi="Times New Roman" w:cs="Times New Roman"/>
          <w:kern w:val="0"/>
          <w:lang w:eastAsia="en-AU"/>
          <w14:ligatures w14:val="none"/>
        </w:rPr>
        <w:t xml:space="preserve"> (e.g., avoiding eye contact, not speaking in social situations) prevent individuals from learning that their fears are often unfounded, thus maintaining the disorder.</w:t>
      </w:r>
    </w:p>
    <w:p w14:paraId="6C991A2B" w14:textId="77777777" w:rsidR="00F10F13" w:rsidRPr="00F10F13" w:rsidRDefault="00F10F13" w:rsidP="00F10F13">
      <w:pPr>
        <w:numPr>
          <w:ilvl w:val="0"/>
          <w:numId w:val="3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Early Experiences</w:t>
      </w:r>
      <w:r w:rsidRPr="00F10F13">
        <w:rPr>
          <w:rFonts w:ascii="Times New Roman" w:eastAsia="Times New Roman" w:hAnsi="Times New Roman" w:cs="Times New Roman"/>
          <w:kern w:val="0"/>
          <w:lang w:eastAsia="en-AU"/>
          <w14:ligatures w14:val="none"/>
        </w:rPr>
        <w:t>: Early negative social experiences, such as bullying or excessive parental criticism, can contribute to the development of SAD by reducing self-confidence and increasing sensitivity to negative evaluation​​.</w:t>
      </w:r>
    </w:p>
    <w:p w14:paraId="488DC70D" w14:textId="77777777" w:rsidR="00F10F13" w:rsidRPr="00F10F13" w:rsidRDefault="00F10F13" w:rsidP="00F10F1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F10F13">
        <w:rPr>
          <w:rFonts w:ascii="Times New Roman" w:eastAsia="Times New Roman" w:hAnsi="Times New Roman" w:cs="Times New Roman"/>
          <w:b/>
          <w:bCs/>
          <w:kern w:val="0"/>
          <w:lang w:eastAsia="en-AU"/>
          <w14:ligatures w14:val="none"/>
        </w:rPr>
        <w:t>Sociocultural Factors</w:t>
      </w:r>
    </w:p>
    <w:p w14:paraId="021A1910" w14:textId="77777777" w:rsidR="00F10F13" w:rsidRPr="00F10F13" w:rsidRDefault="00F10F13" w:rsidP="00F10F13">
      <w:pPr>
        <w:numPr>
          <w:ilvl w:val="0"/>
          <w:numId w:val="3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Cultural Influences</w:t>
      </w:r>
      <w:r w:rsidRPr="00F10F13">
        <w:rPr>
          <w:rFonts w:ascii="Times New Roman" w:eastAsia="Times New Roman" w:hAnsi="Times New Roman" w:cs="Times New Roman"/>
          <w:kern w:val="0"/>
          <w:lang w:eastAsia="en-AU"/>
          <w14:ligatures w14:val="none"/>
        </w:rPr>
        <w:t>: Cultural norms and expectations can influence the prevalence and expression of SAD. For instance, cultures that emphasize collectivism and social harmony may have different rates and manifestations of social anxiety compared to individualistic cultures​​.</w:t>
      </w:r>
    </w:p>
    <w:p w14:paraId="3E403E66" w14:textId="77777777" w:rsidR="00F10F13" w:rsidRPr="00F10F13" w:rsidRDefault="00F10F13" w:rsidP="00F10F13">
      <w:pPr>
        <w:spacing w:before="100" w:beforeAutospacing="1" w:after="100" w:afterAutospacing="1" w:line="240" w:lineRule="auto"/>
        <w:outlineLvl w:val="2"/>
        <w:rPr>
          <w:rFonts w:ascii="Times New Roman" w:eastAsia="Times New Roman" w:hAnsi="Times New Roman" w:cs="Times New Roman"/>
          <w:b/>
          <w:bCs/>
          <w:kern w:val="0"/>
          <w:sz w:val="27"/>
          <w:szCs w:val="27"/>
          <w:lang w:eastAsia="en-AU"/>
          <w14:ligatures w14:val="none"/>
        </w:rPr>
      </w:pPr>
      <w:r w:rsidRPr="00F10F13">
        <w:rPr>
          <w:rFonts w:ascii="Times New Roman" w:eastAsia="Times New Roman" w:hAnsi="Times New Roman" w:cs="Times New Roman"/>
          <w:b/>
          <w:bCs/>
          <w:kern w:val="0"/>
          <w:sz w:val="27"/>
          <w:szCs w:val="27"/>
          <w:lang w:eastAsia="en-AU"/>
          <w14:ligatures w14:val="none"/>
        </w:rPr>
        <w:t>Treatments for Social Anxiety Disorder</w:t>
      </w:r>
    </w:p>
    <w:p w14:paraId="41A6A2C1" w14:textId="77777777" w:rsidR="00F10F13" w:rsidRPr="00F10F13" w:rsidRDefault="00F10F13" w:rsidP="00F10F1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F10F13">
        <w:rPr>
          <w:rFonts w:ascii="Times New Roman" w:eastAsia="Times New Roman" w:hAnsi="Times New Roman" w:cs="Times New Roman"/>
          <w:b/>
          <w:bCs/>
          <w:kern w:val="0"/>
          <w:lang w:eastAsia="en-AU"/>
          <w14:ligatures w14:val="none"/>
        </w:rPr>
        <w:t>Psychological Treatments</w:t>
      </w:r>
    </w:p>
    <w:p w14:paraId="30BE8C79" w14:textId="77777777" w:rsidR="00F10F13" w:rsidRPr="00F10F13" w:rsidRDefault="00F10F13" w:rsidP="00F10F13">
      <w:pPr>
        <w:numPr>
          <w:ilvl w:val="0"/>
          <w:numId w:val="3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 xml:space="preserve">Cognitive </w:t>
      </w:r>
      <w:proofErr w:type="spellStart"/>
      <w:r w:rsidRPr="00F10F13">
        <w:rPr>
          <w:rFonts w:ascii="Times New Roman" w:eastAsia="Times New Roman" w:hAnsi="Times New Roman" w:cs="Times New Roman"/>
          <w:b/>
          <w:bCs/>
          <w:kern w:val="0"/>
          <w:lang w:eastAsia="en-AU"/>
          <w14:ligatures w14:val="none"/>
        </w:rPr>
        <w:t>Behavioral</w:t>
      </w:r>
      <w:proofErr w:type="spellEnd"/>
      <w:r w:rsidRPr="00F10F13">
        <w:rPr>
          <w:rFonts w:ascii="Times New Roman" w:eastAsia="Times New Roman" w:hAnsi="Times New Roman" w:cs="Times New Roman"/>
          <w:b/>
          <w:bCs/>
          <w:kern w:val="0"/>
          <w:lang w:eastAsia="en-AU"/>
          <w14:ligatures w14:val="none"/>
        </w:rPr>
        <w:t xml:space="preserve"> Therapy (CBT)</w:t>
      </w:r>
      <w:r w:rsidRPr="00F10F13">
        <w:rPr>
          <w:rFonts w:ascii="Times New Roman" w:eastAsia="Times New Roman" w:hAnsi="Times New Roman" w:cs="Times New Roman"/>
          <w:kern w:val="0"/>
          <w:lang w:eastAsia="en-AU"/>
          <w14:ligatures w14:val="none"/>
        </w:rPr>
        <w:t xml:space="preserve">: CBT is the most effective treatment for SAD. It involves identifying and challenging negative thoughts and beliefs, and gradually exposing individuals to feared social situations to reduce avoidance </w:t>
      </w:r>
      <w:proofErr w:type="spellStart"/>
      <w:r w:rsidRPr="00F10F13">
        <w:rPr>
          <w:rFonts w:ascii="Times New Roman" w:eastAsia="Times New Roman" w:hAnsi="Times New Roman" w:cs="Times New Roman"/>
          <w:kern w:val="0"/>
          <w:lang w:eastAsia="en-AU"/>
          <w14:ligatures w14:val="none"/>
        </w:rPr>
        <w:t>behaviors</w:t>
      </w:r>
      <w:proofErr w:type="spellEnd"/>
      <w:r w:rsidRPr="00F10F13">
        <w:rPr>
          <w:rFonts w:ascii="Times New Roman" w:eastAsia="Times New Roman" w:hAnsi="Times New Roman" w:cs="Times New Roman"/>
          <w:kern w:val="0"/>
          <w:lang w:eastAsia="en-AU"/>
          <w14:ligatures w14:val="none"/>
        </w:rPr>
        <w:t>. Techniques used in CBT include:</w:t>
      </w:r>
    </w:p>
    <w:p w14:paraId="191FC6F1" w14:textId="77777777" w:rsidR="00F10F13" w:rsidRPr="00F10F13" w:rsidRDefault="00F10F13" w:rsidP="00F10F13">
      <w:pPr>
        <w:numPr>
          <w:ilvl w:val="1"/>
          <w:numId w:val="3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Exposure Therapy</w:t>
      </w:r>
      <w:r w:rsidRPr="00F10F13">
        <w:rPr>
          <w:rFonts w:ascii="Times New Roman" w:eastAsia="Times New Roman" w:hAnsi="Times New Roman" w:cs="Times New Roman"/>
          <w:kern w:val="0"/>
          <w:lang w:eastAsia="en-AU"/>
          <w14:ligatures w14:val="none"/>
        </w:rPr>
        <w:t>: Gradual exposure to feared social situations to reduce anxiety.</w:t>
      </w:r>
    </w:p>
    <w:p w14:paraId="731FBBE0" w14:textId="77777777" w:rsidR="00F10F13" w:rsidRPr="00F10F13" w:rsidRDefault="00F10F13" w:rsidP="00F10F13">
      <w:pPr>
        <w:numPr>
          <w:ilvl w:val="1"/>
          <w:numId w:val="3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Cognitive Restructuring</w:t>
      </w:r>
      <w:r w:rsidRPr="00F10F13">
        <w:rPr>
          <w:rFonts w:ascii="Times New Roman" w:eastAsia="Times New Roman" w:hAnsi="Times New Roman" w:cs="Times New Roman"/>
          <w:kern w:val="0"/>
          <w:lang w:eastAsia="en-AU"/>
          <w14:ligatures w14:val="none"/>
        </w:rPr>
        <w:t>: Challenging and changing maladaptive thoughts related to social interactions.</w:t>
      </w:r>
    </w:p>
    <w:p w14:paraId="237786A6" w14:textId="77777777" w:rsidR="00F10F13" w:rsidRPr="00F10F13" w:rsidRDefault="00F10F13" w:rsidP="00F10F13">
      <w:pPr>
        <w:numPr>
          <w:ilvl w:val="1"/>
          <w:numId w:val="33"/>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Social Skills Training</w:t>
      </w:r>
      <w:r w:rsidRPr="00F10F13">
        <w:rPr>
          <w:rFonts w:ascii="Times New Roman" w:eastAsia="Times New Roman" w:hAnsi="Times New Roman" w:cs="Times New Roman"/>
          <w:kern w:val="0"/>
          <w:lang w:eastAsia="en-AU"/>
          <w14:ligatures w14:val="none"/>
        </w:rPr>
        <w:t>: Teaching and practicing social skills to improve confidence and reduce anxiety in social situations​​.</w:t>
      </w:r>
    </w:p>
    <w:p w14:paraId="3B7554F6" w14:textId="77777777" w:rsidR="00F10F13" w:rsidRPr="00F10F13" w:rsidRDefault="00F10F13" w:rsidP="00F10F1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F10F13">
        <w:rPr>
          <w:rFonts w:ascii="Times New Roman" w:eastAsia="Times New Roman" w:hAnsi="Times New Roman" w:cs="Times New Roman"/>
          <w:b/>
          <w:bCs/>
          <w:kern w:val="0"/>
          <w:lang w:eastAsia="en-AU"/>
          <w14:ligatures w14:val="none"/>
        </w:rPr>
        <w:t>Pharmacological Treatments</w:t>
      </w:r>
    </w:p>
    <w:p w14:paraId="1F494639" w14:textId="77777777" w:rsidR="00F10F13" w:rsidRPr="00F10F13" w:rsidRDefault="00F10F13" w:rsidP="00F10F13">
      <w:pPr>
        <w:numPr>
          <w:ilvl w:val="0"/>
          <w:numId w:val="3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Antidepressants</w:t>
      </w:r>
      <w:r w:rsidRPr="00F10F13">
        <w:rPr>
          <w:rFonts w:ascii="Times New Roman" w:eastAsia="Times New Roman" w:hAnsi="Times New Roman" w:cs="Times New Roman"/>
          <w:kern w:val="0"/>
          <w:lang w:eastAsia="en-AU"/>
          <w14:ligatures w14:val="none"/>
        </w:rPr>
        <w:t>: Selective serotonin reuptake inhibitors (SSRIs) and serotonin-norepinephrine reuptake inhibitors (SNRIs) are commonly prescribed and can help reduce the symptoms of SAD.</w:t>
      </w:r>
    </w:p>
    <w:p w14:paraId="5917BEEA" w14:textId="77777777" w:rsidR="00F10F13" w:rsidRPr="00F10F13" w:rsidRDefault="00F10F13" w:rsidP="00F10F13">
      <w:pPr>
        <w:numPr>
          <w:ilvl w:val="0"/>
          <w:numId w:val="34"/>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b/>
          <w:bCs/>
          <w:kern w:val="0"/>
          <w:lang w:eastAsia="en-AU"/>
          <w14:ligatures w14:val="none"/>
        </w:rPr>
        <w:t>Benzodiazepines</w:t>
      </w:r>
      <w:r w:rsidRPr="00F10F13">
        <w:rPr>
          <w:rFonts w:ascii="Times New Roman" w:eastAsia="Times New Roman" w:hAnsi="Times New Roman" w:cs="Times New Roman"/>
          <w:kern w:val="0"/>
          <w:lang w:eastAsia="en-AU"/>
          <w14:ligatures w14:val="none"/>
        </w:rPr>
        <w:t>: These medications may be used short-term to manage acute anxiety symptoms, but they are generally not recommended for long-term use due to the risk of dependence​​.</w:t>
      </w:r>
    </w:p>
    <w:p w14:paraId="7F03F869" w14:textId="77777777" w:rsidR="00F10F13" w:rsidRPr="00F10F13" w:rsidRDefault="00F10F13" w:rsidP="00F10F13">
      <w:pPr>
        <w:spacing w:before="100" w:beforeAutospacing="1" w:after="100" w:afterAutospacing="1" w:line="240" w:lineRule="auto"/>
        <w:outlineLvl w:val="3"/>
        <w:rPr>
          <w:rFonts w:ascii="Times New Roman" w:eastAsia="Times New Roman" w:hAnsi="Times New Roman" w:cs="Times New Roman"/>
          <w:b/>
          <w:bCs/>
          <w:kern w:val="0"/>
          <w:lang w:eastAsia="en-AU"/>
          <w14:ligatures w14:val="none"/>
        </w:rPr>
      </w:pPr>
      <w:r w:rsidRPr="00F10F13">
        <w:rPr>
          <w:rFonts w:ascii="Times New Roman" w:eastAsia="Times New Roman" w:hAnsi="Times New Roman" w:cs="Times New Roman"/>
          <w:b/>
          <w:bCs/>
          <w:kern w:val="0"/>
          <w:lang w:eastAsia="en-AU"/>
          <w14:ligatures w14:val="none"/>
        </w:rPr>
        <w:t>Integrative Approaches</w:t>
      </w:r>
    </w:p>
    <w:p w14:paraId="565DD971" w14:textId="77777777" w:rsidR="00F10F13" w:rsidRPr="00F10F13" w:rsidRDefault="00F10F13" w:rsidP="00F10F13">
      <w:p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kern w:val="0"/>
          <w:lang w:eastAsia="en-AU"/>
          <w14:ligatures w14:val="none"/>
        </w:rPr>
        <w:lastRenderedPageBreak/>
        <w:t xml:space="preserve">Combining pharmacological treatments with CBT often yields the best outcomes, as medications can help manage symptoms while CBT addresses the underlying cognitive and </w:t>
      </w:r>
      <w:proofErr w:type="spellStart"/>
      <w:r w:rsidRPr="00F10F13">
        <w:rPr>
          <w:rFonts w:ascii="Times New Roman" w:eastAsia="Times New Roman" w:hAnsi="Times New Roman" w:cs="Times New Roman"/>
          <w:kern w:val="0"/>
          <w:lang w:eastAsia="en-AU"/>
          <w14:ligatures w14:val="none"/>
        </w:rPr>
        <w:t>behavioral</w:t>
      </w:r>
      <w:proofErr w:type="spellEnd"/>
      <w:r w:rsidRPr="00F10F13">
        <w:rPr>
          <w:rFonts w:ascii="Times New Roman" w:eastAsia="Times New Roman" w:hAnsi="Times New Roman" w:cs="Times New Roman"/>
          <w:kern w:val="0"/>
          <w:lang w:eastAsia="en-AU"/>
          <w14:ligatures w14:val="none"/>
        </w:rPr>
        <w:t xml:space="preserve"> aspects of the disorder​​.</w:t>
      </w:r>
    </w:p>
    <w:p w14:paraId="696BA348" w14:textId="77777777" w:rsidR="00F10F13" w:rsidRPr="00F10F13" w:rsidRDefault="00F10F13" w:rsidP="00F10F13">
      <w:pPr>
        <w:spacing w:before="100" w:beforeAutospacing="1" w:after="100" w:afterAutospacing="1"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kern w:val="0"/>
          <w:lang w:eastAsia="en-AU"/>
          <w14:ligatures w14:val="none"/>
        </w:rPr>
        <w:t xml:space="preserve">By addressing both the cognitive and </w:t>
      </w:r>
      <w:proofErr w:type="spellStart"/>
      <w:r w:rsidRPr="00F10F13">
        <w:rPr>
          <w:rFonts w:ascii="Times New Roman" w:eastAsia="Times New Roman" w:hAnsi="Times New Roman" w:cs="Times New Roman"/>
          <w:kern w:val="0"/>
          <w:lang w:eastAsia="en-AU"/>
          <w14:ligatures w14:val="none"/>
        </w:rPr>
        <w:t>behavioral</w:t>
      </w:r>
      <w:proofErr w:type="spellEnd"/>
      <w:r w:rsidRPr="00F10F13">
        <w:rPr>
          <w:rFonts w:ascii="Times New Roman" w:eastAsia="Times New Roman" w:hAnsi="Times New Roman" w:cs="Times New Roman"/>
          <w:kern w:val="0"/>
          <w:lang w:eastAsia="en-AU"/>
          <w14:ligatures w14:val="none"/>
        </w:rPr>
        <w:t xml:space="preserve"> components of SAD, these treatments aim to reduce anxiety, improve social functioning, and enhance overall quality of life for individuals with the disorder.</w:t>
      </w:r>
    </w:p>
    <w:p w14:paraId="6163FC30" w14:textId="77777777" w:rsidR="00F10F13" w:rsidRPr="00F10F13" w:rsidRDefault="00F10F13" w:rsidP="00F10F13">
      <w:pPr>
        <w:spacing w:after="0"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kern w:val="0"/>
          <w:lang w:eastAsia="en-AU"/>
          <w14:ligatures w14:val="none"/>
        </w:rPr>
        <w:t>4o</w:t>
      </w:r>
    </w:p>
    <w:p w14:paraId="53CEA104" w14:textId="77777777" w:rsidR="00F10F13" w:rsidRPr="00F10F13" w:rsidRDefault="00F10F13" w:rsidP="00F10F13">
      <w:pPr>
        <w:spacing w:after="0"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kern w:val="0"/>
          <w:lang w:eastAsia="en-AU"/>
          <w14:ligatures w14:val="none"/>
        </w:rPr>
        <w:t>Describe the diagnostic criteria, epidemiology, aetiology and treatments for generalised anxiety disorder.</w:t>
      </w:r>
    </w:p>
    <w:p w14:paraId="3903FFA7" w14:textId="77777777" w:rsidR="00F10F13" w:rsidRPr="00F10F13" w:rsidRDefault="00F10F13" w:rsidP="00F10F13">
      <w:pPr>
        <w:spacing w:after="0" w:line="240" w:lineRule="auto"/>
        <w:rPr>
          <w:rFonts w:ascii="Times New Roman" w:eastAsia="Times New Roman" w:hAnsi="Times New Roman" w:cs="Times New Roman"/>
          <w:kern w:val="0"/>
          <w:lang w:eastAsia="en-AU"/>
          <w14:ligatures w14:val="none"/>
        </w:rPr>
      </w:pPr>
      <w:r w:rsidRPr="00F10F13">
        <w:rPr>
          <w:rFonts w:ascii="Times New Roman" w:eastAsia="Times New Roman" w:hAnsi="Times New Roman" w:cs="Times New Roman"/>
          <w:kern w:val="0"/>
          <w:lang w:eastAsia="en-AU"/>
          <w14:ligatures w14:val="none"/>
        </w:rPr>
        <w:t>ChatGPT</w:t>
      </w:r>
    </w:p>
    <w:p w14:paraId="54185151" w14:textId="77777777" w:rsidR="00832845" w:rsidRPr="00832845" w:rsidRDefault="00832845" w:rsidP="00832845">
      <w:pPr>
        <w:spacing w:before="100" w:beforeAutospacing="1" w:after="100" w:afterAutospacing="1" w:line="240" w:lineRule="auto"/>
        <w:outlineLvl w:val="2"/>
        <w:rPr>
          <w:rFonts w:ascii="Times New Roman" w:eastAsia="Times New Roman" w:hAnsi="Times New Roman" w:cs="Times New Roman"/>
          <w:b/>
          <w:bCs/>
          <w:kern w:val="0"/>
          <w:sz w:val="27"/>
          <w:szCs w:val="27"/>
          <w:lang w:eastAsia="zh-CN" w:bidi="th-TH"/>
          <w14:ligatures w14:val="none"/>
        </w:rPr>
      </w:pPr>
      <w:r w:rsidRPr="00832845">
        <w:rPr>
          <w:rFonts w:ascii="Times New Roman" w:eastAsia="Times New Roman" w:hAnsi="Times New Roman" w:cs="Times New Roman"/>
          <w:b/>
          <w:bCs/>
          <w:kern w:val="0"/>
          <w:sz w:val="27"/>
          <w:szCs w:val="27"/>
          <w:lang w:eastAsia="zh-CN" w:bidi="th-TH"/>
          <w14:ligatures w14:val="none"/>
        </w:rPr>
        <w:t>Diagnostic Criteria for Generalized Anxiety Disorder (GAD)</w:t>
      </w:r>
    </w:p>
    <w:p w14:paraId="43F473A2" w14:textId="77777777" w:rsidR="00832845" w:rsidRPr="00832845" w:rsidRDefault="00832845" w:rsidP="00832845">
      <w:p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kern w:val="0"/>
          <w:lang w:eastAsia="zh-CN" w:bidi="th-TH"/>
          <w14:ligatures w14:val="none"/>
        </w:rPr>
        <w:t>According to the DSM-5, the main feature of Generalized Anxiety Disorder (GAD) is excessive anxiety and worry (anxious anticipation) about a number of events or activities such as work, health, finances, relationships, or educational performance. The diagnostic criteria include:</w:t>
      </w:r>
    </w:p>
    <w:p w14:paraId="1404D436" w14:textId="77777777" w:rsidR="00832845" w:rsidRPr="00832845" w:rsidRDefault="00832845" w:rsidP="00832845">
      <w:pPr>
        <w:numPr>
          <w:ilvl w:val="0"/>
          <w:numId w:val="102"/>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Excessive Anxiety and Worry</w:t>
      </w:r>
      <w:r w:rsidRPr="00832845">
        <w:rPr>
          <w:rFonts w:ascii="Times New Roman" w:eastAsia="Times New Roman" w:hAnsi="Times New Roman" w:cs="Times New Roman"/>
          <w:kern w:val="0"/>
          <w:lang w:eastAsia="zh-CN" w:bidi="th-TH"/>
          <w14:ligatures w14:val="none"/>
        </w:rPr>
        <w:t>: The anxiety and worry must have been present more days than not for at least six months.</w:t>
      </w:r>
    </w:p>
    <w:p w14:paraId="184DE49A" w14:textId="77777777" w:rsidR="00832845" w:rsidRPr="00832845" w:rsidRDefault="00832845" w:rsidP="00832845">
      <w:pPr>
        <w:numPr>
          <w:ilvl w:val="0"/>
          <w:numId w:val="102"/>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Difficult to Control</w:t>
      </w:r>
      <w:r w:rsidRPr="00832845">
        <w:rPr>
          <w:rFonts w:ascii="Times New Roman" w:eastAsia="Times New Roman" w:hAnsi="Times New Roman" w:cs="Times New Roman"/>
          <w:kern w:val="0"/>
          <w:lang w:eastAsia="zh-CN" w:bidi="th-TH"/>
          <w14:ligatures w14:val="none"/>
        </w:rPr>
        <w:t>: The individual finds it difficult to control the worry.</w:t>
      </w:r>
    </w:p>
    <w:p w14:paraId="7F479845" w14:textId="77777777" w:rsidR="00832845" w:rsidRPr="00832845" w:rsidRDefault="00832845" w:rsidP="00832845">
      <w:pPr>
        <w:numPr>
          <w:ilvl w:val="0"/>
          <w:numId w:val="102"/>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Associated Symptoms</w:t>
      </w:r>
      <w:r w:rsidRPr="00832845">
        <w:rPr>
          <w:rFonts w:ascii="Times New Roman" w:eastAsia="Times New Roman" w:hAnsi="Times New Roman" w:cs="Times New Roman"/>
          <w:kern w:val="0"/>
          <w:lang w:eastAsia="zh-CN" w:bidi="th-TH"/>
          <w14:ligatures w14:val="none"/>
        </w:rPr>
        <w:t>: The anxiety and worry are associated with three (or more) of the following six symptoms (with at least some symptoms having been present for more days than not for the past six months):</w:t>
      </w:r>
    </w:p>
    <w:p w14:paraId="78A99556" w14:textId="77777777" w:rsidR="00832845" w:rsidRPr="00832845" w:rsidRDefault="00832845" w:rsidP="00832845">
      <w:pPr>
        <w:numPr>
          <w:ilvl w:val="1"/>
          <w:numId w:val="102"/>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kern w:val="0"/>
          <w:lang w:eastAsia="zh-CN" w:bidi="th-TH"/>
          <w14:ligatures w14:val="none"/>
        </w:rPr>
        <w:t>Restlessness or feeling keyed up or on edge</w:t>
      </w:r>
    </w:p>
    <w:p w14:paraId="1CD2F144" w14:textId="77777777" w:rsidR="00832845" w:rsidRPr="00832845" w:rsidRDefault="00832845" w:rsidP="00832845">
      <w:pPr>
        <w:numPr>
          <w:ilvl w:val="1"/>
          <w:numId w:val="102"/>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kern w:val="0"/>
          <w:lang w:eastAsia="zh-CN" w:bidi="th-TH"/>
          <w14:ligatures w14:val="none"/>
        </w:rPr>
        <w:t>Being easily fatigued</w:t>
      </w:r>
    </w:p>
    <w:p w14:paraId="637E7C44" w14:textId="77777777" w:rsidR="00832845" w:rsidRPr="00832845" w:rsidRDefault="00832845" w:rsidP="00832845">
      <w:pPr>
        <w:numPr>
          <w:ilvl w:val="1"/>
          <w:numId w:val="102"/>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kern w:val="0"/>
          <w:lang w:eastAsia="zh-CN" w:bidi="th-TH"/>
          <w14:ligatures w14:val="none"/>
        </w:rPr>
        <w:t>Difficulty concentrating or mind going blank</w:t>
      </w:r>
    </w:p>
    <w:p w14:paraId="0672303F" w14:textId="77777777" w:rsidR="00832845" w:rsidRPr="00832845" w:rsidRDefault="00832845" w:rsidP="00832845">
      <w:pPr>
        <w:numPr>
          <w:ilvl w:val="1"/>
          <w:numId w:val="102"/>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kern w:val="0"/>
          <w:lang w:eastAsia="zh-CN" w:bidi="th-TH"/>
          <w14:ligatures w14:val="none"/>
        </w:rPr>
        <w:t>Irritability</w:t>
      </w:r>
    </w:p>
    <w:p w14:paraId="65B197CF" w14:textId="77777777" w:rsidR="00832845" w:rsidRPr="00832845" w:rsidRDefault="00832845" w:rsidP="00832845">
      <w:pPr>
        <w:numPr>
          <w:ilvl w:val="1"/>
          <w:numId w:val="102"/>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kern w:val="0"/>
          <w:lang w:eastAsia="zh-CN" w:bidi="th-TH"/>
          <w14:ligatures w14:val="none"/>
        </w:rPr>
        <w:t>Muscle tension</w:t>
      </w:r>
    </w:p>
    <w:p w14:paraId="6919BF81" w14:textId="77777777" w:rsidR="00832845" w:rsidRPr="00832845" w:rsidRDefault="00832845" w:rsidP="00832845">
      <w:pPr>
        <w:numPr>
          <w:ilvl w:val="1"/>
          <w:numId w:val="102"/>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kern w:val="0"/>
          <w:lang w:eastAsia="zh-CN" w:bidi="th-TH"/>
          <w14:ligatures w14:val="none"/>
        </w:rPr>
        <w:t>Sleep disturbance (difficulty falling or staying asleep, or restless, unsatisfying sleep)</w:t>
      </w:r>
    </w:p>
    <w:p w14:paraId="1BD4B9DE" w14:textId="77777777" w:rsidR="00832845" w:rsidRPr="00832845" w:rsidRDefault="00832845" w:rsidP="00832845">
      <w:pPr>
        <w:numPr>
          <w:ilvl w:val="0"/>
          <w:numId w:val="102"/>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Significant Distress or Impairment</w:t>
      </w:r>
      <w:r w:rsidRPr="00832845">
        <w:rPr>
          <w:rFonts w:ascii="Times New Roman" w:eastAsia="Times New Roman" w:hAnsi="Times New Roman" w:cs="Times New Roman"/>
          <w:kern w:val="0"/>
          <w:lang w:eastAsia="zh-CN" w:bidi="th-TH"/>
          <w14:ligatures w14:val="none"/>
        </w:rPr>
        <w:t>: The anxiety, worry, or physical symptoms cause clinically significant distress or impairment in social, occupational, or other important areas of functioning​(Chapter 2)​.</w:t>
      </w:r>
    </w:p>
    <w:p w14:paraId="4AEB32BE" w14:textId="77777777" w:rsidR="00832845" w:rsidRPr="00832845" w:rsidRDefault="00832845" w:rsidP="00832845">
      <w:pPr>
        <w:spacing w:before="100" w:beforeAutospacing="1" w:after="100" w:afterAutospacing="1" w:line="240" w:lineRule="auto"/>
        <w:outlineLvl w:val="2"/>
        <w:rPr>
          <w:rFonts w:ascii="Times New Roman" w:eastAsia="Times New Roman" w:hAnsi="Times New Roman" w:cs="Times New Roman"/>
          <w:b/>
          <w:bCs/>
          <w:kern w:val="0"/>
          <w:sz w:val="27"/>
          <w:szCs w:val="27"/>
          <w:lang w:eastAsia="zh-CN" w:bidi="th-TH"/>
          <w14:ligatures w14:val="none"/>
        </w:rPr>
      </w:pPr>
      <w:r w:rsidRPr="00832845">
        <w:rPr>
          <w:rFonts w:ascii="Times New Roman" w:eastAsia="Times New Roman" w:hAnsi="Times New Roman" w:cs="Times New Roman"/>
          <w:b/>
          <w:bCs/>
          <w:kern w:val="0"/>
          <w:sz w:val="27"/>
          <w:szCs w:val="27"/>
          <w:lang w:eastAsia="zh-CN" w:bidi="th-TH"/>
          <w14:ligatures w14:val="none"/>
        </w:rPr>
        <w:t>Epidemiology of Generalized Anxiety Disorder</w:t>
      </w:r>
    </w:p>
    <w:p w14:paraId="3C068C99" w14:textId="77777777" w:rsidR="00832845" w:rsidRPr="00832845" w:rsidRDefault="00832845" w:rsidP="00832845">
      <w:pPr>
        <w:numPr>
          <w:ilvl w:val="0"/>
          <w:numId w:val="103"/>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Prevalence</w:t>
      </w:r>
      <w:r w:rsidRPr="00832845">
        <w:rPr>
          <w:rFonts w:ascii="Times New Roman" w:eastAsia="Times New Roman" w:hAnsi="Times New Roman" w:cs="Times New Roman"/>
          <w:kern w:val="0"/>
          <w:lang w:eastAsia="zh-CN" w:bidi="th-TH"/>
          <w14:ligatures w14:val="none"/>
        </w:rPr>
        <w:t>: GAD is one of the most commonly experienced anxiety disorders, with a lifetime prevalence of approximately 6.1% in Australia. It occurs more frequently in women compared to men.</w:t>
      </w:r>
    </w:p>
    <w:p w14:paraId="624CA0CC" w14:textId="77777777" w:rsidR="00832845" w:rsidRPr="00832845" w:rsidRDefault="00832845" w:rsidP="00832845">
      <w:pPr>
        <w:numPr>
          <w:ilvl w:val="0"/>
          <w:numId w:val="103"/>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Age of Onset</w:t>
      </w:r>
      <w:r w:rsidRPr="00832845">
        <w:rPr>
          <w:rFonts w:ascii="Times New Roman" w:eastAsia="Times New Roman" w:hAnsi="Times New Roman" w:cs="Times New Roman"/>
          <w:kern w:val="0"/>
          <w:lang w:eastAsia="zh-CN" w:bidi="th-TH"/>
          <w14:ligatures w14:val="none"/>
        </w:rPr>
        <w:t>: GAD often begins in childhood or adolescence and has a chronic course that is unlikely to improve without treatment.</w:t>
      </w:r>
    </w:p>
    <w:p w14:paraId="30C19C6F" w14:textId="77777777" w:rsidR="00832845" w:rsidRPr="00832845" w:rsidRDefault="00832845" w:rsidP="00832845">
      <w:pPr>
        <w:numPr>
          <w:ilvl w:val="0"/>
          <w:numId w:val="103"/>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Comorbidity</w:t>
      </w:r>
      <w:r w:rsidRPr="00832845">
        <w:rPr>
          <w:rFonts w:ascii="Times New Roman" w:eastAsia="Times New Roman" w:hAnsi="Times New Roman" w:cs="Times New Roman"/>
          <w:kern w:val="0"/>
          <w:lang w:eastAsia="zh-CN" w:bidi="th-TH"/>
          <w14:ligatures w14:val="none"/>
        </w:rPr>
        <w:t>: GAD is associated with substantial comorbidity, particularly with other anxiety disorders, depressive disorders, and personality disorders such as dependent personality disorder​(Chapter 2)​.</w:t>
      </w:r>
    </w:p>
    <w:p w14:paraId="0E9B1E80" w14:textId="77777777" w:rsidR="00832845" w:rsidRPr="00832845" w:rsidRDefault="00832845" w:rsidP="00832845">
      <w:pPr>
        <w:spacing w:before="100" w:beforeAutospacing="1" w:after="100" w:afterAutospacing="1" w:line="240" w:lineRule="auto"/>
        <w:outlineLvl w:val="2"/>
        <w:rPr>
          <w:rFonts w:ascii="Times New Roman" w:eastAsia="Times New Roman" w:hAnsi="Times New Roman" w:cs="Times New Roman"/>
          <w:b/>
          <w:bCs/>
          <w:kern w:val="0"/>
          <w:sz w:val="27"/>
          <w:szCs w:val="27"/>
          <w:lang w:eastAsia="zh-CN" w:bidi="th-TH"/>
          <w14:ligatures w14:val="none"/>
        </w:rPr>
      </w:pPr>
      <w:r w:rsidRPr="00832845">
        <w:rPr>
          <w:rFonts w:ascii="Times New Roman" w:eastAsia="Times New Roman" w:hAnsi="Times New Roman" w:cs="Times New Roman"/>
          <w:b/>
          <w:bCs/>
          <w:kern w:val="0"/>
          <w:sz w:val="27"/>
          <w:szCs w:val="27"/>
          <w:lang w:eastAsia="zh-CN" w:bidi="th-TH"/>
          <w14:ligatures w14:val="none"/>
        </w:rPr>
        <w:t>Aetiology of Generalized Anxiety Disorder</w:t>
      </w:r>
    </w:p>
    <w:p w14:paraId="6FEDD59C" w14:textId="77777777" w:rsidR="00832845" w:rsidRPr="00832845" w:rsidRDefault="00832845" w:rsidP="00832845">
      <w:pPr>
        <w:spacing w:before="100" w:beforeAutospacing="1" w:after="100" w:afterAutospacing="1" w:line="240" w:lineRule="auto"/>
        <w:outlineLvl w:val="3"/>
        <w:rPr>
          <w:rFonts w:ascii="Times New Roman" w:eastAsia="Times New Roman" w:hAnsi="Times New Roman" w:cs="Times New Roman"/>
          <w:b/>
          <w:bCs/>
          <w:kern w:val="0"/>
          <w:lang w:eastAsia="zh-CN" w:bidi="th-TH"/>
          <w14:ligatures w14:val="none"/>
        </w:rPr>
      </w:pPr>
      <w:r w:rsidRPr="00832845">
        <w:rPr>
          <w:rFonts w:ascii="Times New Roman" w:eastAsia="Times New Roman" w:hAnsi="Times New Roman" w:cs="Times New Roman"/>
          <w:b/>
          <w:bCs/>
          <w:kern w:val="0"/>
          <w:lang w:eastAsia="zh-CN" w:bidi="th-TH"/>
          <w14:ligatures w14:val="none"/>
        </w:rPr>
        <w:lastRenderedPageBreak/>
        <w:t>Biological Factors</w:t>
      </w:r>
    </w:p>
    <w:p w14:paraId="1228BBF5" w14:textId="77777777" w:rsidR="00832845" w:rsidRPr="00832845" w:rsidRDefault="00832845" w:rsidP="00832845">
      <w:pPr>
        <w:numPr>
          <w:ilvl w:val="0"/>
          <w:numId w:val="104"/>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Genetic Predisposition</w:t>
      </w:r>
      <w:r w:rsidRPr="00832845">
        <w:rPr>
          <w:rFonts w:ascii="Times New Roman" w:eastAsia="Times New Roman" w:hAnsi="Times New Roman" w:cs="Times New Roman"/>
          <w:kern w:val="0"/>
          <w:lang w:eastAsia="zh-CN" w:bidi="th-TH"/>
          <w14:ligatures w14:val="none"/>
        </w:rPr>
        <w:t>: There is evidence for a moderate genetic predisposition to GAD.</w:t>
      </w:r>
    </w:p>
    <w:p w14:paraId="3FBF6A44" w14:textId="77777777" w:rsidR="00832845" w:rsidRPr="00832845" w:rsidRDefault="00832845" w:rsidP="00832845">
      <w:pPr>
        <w:numPr>
          <w:ilvl w:val="0"/>
          <w:numId w:val="104"/>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Neurobiological Factors</w:t>
      </w:r>
      <w:r w:rsidRPr="00832845">
        <w:rPr>
          <w:rFonts w:ascii="Times New Roman" w:eastAsia="Times New Roman" w:hAnsi="Times New Roman" w:cs="Times New Roman"/>
          <w:kern w:val="0"/>
          <w:lang w:eastAsia="zh-CN" w:bidi="th-TH"/>
          <w14:ligatures w14:val="none"/>
        </w:rPr>
        <w:t>: Dysregulation of neurotransmitter systems (e.g., serotonin, norepinephrine) and abnormalities in brain structures involved in fear and anxiety (e.g., amygdala) have been implicated in GAD​(Chapter 2)​.</w:t>
      </w:r>
    </w:p>
    <w:p w14:paraId="2D5C7863" w14:textId="77777777" w:rsidR="00832845" w:rsidRPr="00832845" w:rsidRDefault="00832845" w:rsidP="00832845">
      <w:pPr>
        <w:spacing w:before="100" w:beforeAutospacing="1" w:after="100" w:afterAutospacing="1" w:line="240" w:lineRule="auto"/>
        <w:outlineLvl w:val="3"/>
        <w:rPr>
          <w:rFonts w:ascii="Times New Roman" w:eastAsia="Times New Roman" w:hAnsi="Times New Roman" w:cs="Times New Roman"/>
          <w:b/>
          <w:bCs/>
          <w:kern w:val="0"/>
          <w:lang w:eastAsia="zh-CN" w:bidi="th-TH"/>
          <w14:ligatures w14:val="none"/>
        </w:rPr>
      </w:pPr>
      <w:r w:rsidRPr="00832845">
        <w:rPr>
          <w:rFonts w:ascii="Times New Roman" w:eastAsia="Times New Roman" w:hAnsi="Times New Roman" w:cs="Times New Roman"/>
          <w:b/>
          <w:bCs/>
          <w:kern w:val="0"/>
          <w:lang w:eastAsia="zh-CN" w:bidi="th-TH"/>
          <w14:ligatures w14:val="none"/>
        </w:rPr>
        <w:t>Psychological Factors</w:t>
      </w:r>
    </w:p>
    <w:p w14:paraId="4F8344F5" w14:textId="77777777" w:rsidR="00832845" w:rsidRPr="00832845" w:rsidRDefault="00832845" w:rsidP="00832845">
      <w:pPr>
        <w:numPr>
          <w:ilvl w:val="0"/>
          <w:numId w:val="105"/>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Cognitive Models</w:t>
      </w:r>
      <w:r w:rsidRPr="00832845">
        <w:rPr>
          <w:rFonts w:ascii="Times New Roman" w:eastAsia="Times New Roman" w:hAnsi="Times New Roman" w:cs="Times New Roman"/>
          <w:kern w:val="0"/>
          <w:lang w:eastAsia="zh-CN" w:bidi="th-TH"/>
          <w14:ligatures w14:val="none"/>
        </w:rPr>
        <w:t>: Several cognitive models have been proposed to explain GAD:</w:t>
      </w:r>
    </w:p>
    <w:p w14:paraId="79F9406B" w14:textId="77777777" w:rsidR="00832845" w:rsidRPr="00832845" w:rsidRDefault="00832845" w:rsidP="00832845">
      <w:pPr>
        <w:numPr>
          <w:ilvl w:val="1"/>
          <w:numId w:val="105"/>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Information Processing Model</w:t>
      </w:r>
      <w:r w:rsidRPr="00832845">
        <w:rPr>
          <w:rFonts w:ascii="Times New Roman" w:eastAsia="Times New Roman" w:hAnsi="Times New Roman" w:cs="Times New Roman"/>
          <w:kern w:val="0"/>
          <w:lang w:eastAsia="zh-CN" w:bidi="th-TH"/>
          <w14:ligatures w14:val="none"/>
        </w:rPr>
        <w:t>: People with GAD are hypervigilant for potential threats in their environment, overestimate the probability and severity of negative events, and underestimate their ability to cope with these events.</w:t>
      </w:r>
    </w:p>
    <w:p w14:paraId="6A294BC5" w14:textId="77777777" w:rsidR="00832845" w:rsidRPr="00832845" w:rsidRDefault="00832845" w:rsidP="00832845">
      <w:pPr>
        <w:numPr>
          <w:ilvl w:val="1"/>
          <w:numId w:val="105"/>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Meta-Cognitive Model</w:t>
      </w:r>
      <w:r w:rsidRPr="00832845">
        <w:rPr>
          <w:rFonts w:ascii="Times New Roman" w:eastAsia="Times New Roman" w:hAnsi="Times New Roman" w:cs="Times New Roman"/>
          <w:kern w:val="0"/>
          <w:lang w:eastAsia="zh-CN" w:bidi="th-TH"/>
          <w14:ligatures w14:val="none"/>
        </w:rPr>
        <w:t>: This model emphasizes the role of beliefs about worry. Individuals with GAD often believe that worrying is uncontrollable and harmful.</w:t>
      </w:r>
    </w:p>
    <w:p w14:paraId="4D4CAAFE" w14:textId="77777777" w:rsidR="00832845" w:rsidRPr="00832845" w:rsidRDefault="00832845" w:rsidP="00832845">
      <w:pPr>
        <w:numPr>
          <w:ilvl w:val="1"/>
          <w:numId w:val="105"/>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Avoidance Theory of Worry</w:t>
      </w:r>
      <w:r w:rsidRPr="00832845">
        <w:rPr>
          <w:rFonts w:ascii="Times New Roman" w:eastAsia="Times New Roman" w:hAnsi="Times New Roman" w:cs="Times New Roman"/>
          <w:kern w:val="0"/>
          <w:lang w:eastAsia="zh-CN" w:bidi="th-TH"/>
          <w14:ligatures w14:val="none"/>
        </w:rPr>
        <w:t>: Worrying is used as a cognitive strategy to avoid distressing mental images and physiological arousal associated with anxiety.</w:t>
      </w:r>
    </w:p>
    <w:p w14:paraId="1148B7BB" w14:textId="77777777" w:rsidR="00832845" w:rsidRPr="00832845" w:rsidRDefault="00832845" w:rsidP="00832845">
      <w:pPr>
        <w:numPr>
          <w:ilvl w:val="1"/>
          <w:numId w:val="105"/>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Intolerance of Uncertainty Model</w:t>
      </w:r>
      <w:r w:rsidRPr="00832845">
        <w:rPr>
          <w:rFonts w:ascii="Times New Roman" w:eastAsia="Times New Roman" w:hAnsi="Times New Roman" w:cs="Times New Roman"/>
          <w:kern w:val="0"/>
          <w:lang w:eastAsia="zh-CN" w:bidi="th-TH"/>
          <w14:ligatures w14:val="none"/>
        </w:rPr>
        <w:t>: Individuals with GAD have a lower threshold for uncertainty and find it distressing, leading to excessive worry as a coping mechanism​(Chapter 2)​.</w:t>
      </w:r>
    </w:p>
    <w:p w14:paraId="2DBD322A" w14:textId="77777777" w:rsidR="00832845" w:rsidRPr="00832845" w:rsidRDefault="00832845" w:rsidP="00832845">
      <w:pPr>
        <w:spacing w:before="100" w:beforeAutospacing="1" w:after="100" w:afterAutospacing="1" w:line="240" w:lineRule="auto"/>
        <w:outlineLvl w:val="3"/>
        <w:rPr>
          <w:rFonts w:ascii="Times New Roman" w:eastAsia="Times New Roman" w:hAnsi="Times New Roman" w:cs="Times New Roman"/>
          <w:b/>
          <w:bCs/>
          <w:kern w:val="0"/>
          <w:lang w:eastAsia="zh-CN" w:bidi="th-TH"/>
          <w14:ligatures w14:val="none"/>
        </w:rPr>
      </w:pPr>
      <w:r w:rsidRPr="00832845">
        <w:rPr>
          <w:rFonts w:ascii="Times New Roman" w:eastAsia="Times New Roman" w:hAnsi="Times New Roman" w:cs="Times New Roman"/>
          <w:b/>
          <w:bCs/>
          <w:kern w:val="0"/>
          <w:lang w:eastAsia="zh-CN" w:bidi="th-TH"/>
          <w14:ligatures w14:val="none"/>
        </w:rPr>
        <w:t>Environmental Factors</w:t>
      </w:r>
    </w:p>
    <w:p w14:paraId="4E3A35B2" w14:textId="77777777" w:rsidR="00832845" w:rsidRPr="00832845" w:rsidRDefault="00832845" w:rsidP="00832845">
      <w:pPr>
        <w:numPr>
          <w:ilvl w:val="0"/>
          <w:numId w:val="106"/>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Stressful Life Events</w:t>
      </w:r>
      <w:r w:rsidRPr="00832845">
        <w:rPr>
          <w:rFonts w:ascii="Times New Roman" w:eastAsia="Times New Roman" w:hAnsi="Times New Roman" w:cs="Times New Roman"/>
          <w:kern w:val="0"/>
          <w:lang w:eastAsia="zh-CN" w:bidi="th-TH"/>
          <w14:ligatures w14:val="none"/>
        </w:rPr>
        <w:t>: Exposure to stressful life events, particularly in early life, can trigger the onset of GAD. Chronic stressors such as ongoing difficulties in personal relationships or financial problems also contribute to the maintenance of the disorder​(Chapter 2)​.</w:t>
      </w:r>
    </w:p>
    <w:p w14:paraId="2A2ACF99" w14:textId="77777777" w:rsidR="00832845" w:rsidRPr="00832845" w:rsidRDefault="00832845" w:rsidP="00832845">
      <w:pPr>
        <w:spacing w:before="100" w:beforeAutospacing="1" w:after="100" w:afterAutospacing="1" w:line="240" w:lineRule="auto"/>
        <w:outlineLvl w:val="2"/>
        <w:rPr>
          <w:rFonts w:ascii="Times New Roman" w:eastAsia="Times New Roman" w:hAnsi="Times New Roman" w:cs="Times New Roman"/>
          <w:b/>
          <w:bCs/>
          <w:kern w:val="0"/>
          <w:sz w:val="27"/>
          <w:szCs w:val="27"/>
          <w:lang w:eastAsia="zh-CN" w:bidi="th-TH"/>
          <w14:ligatures w14:val="none"/>
        </w:rPr>
      </w:pPr>
      <w:r w:rsidRPr="00832845">
        <w:rPr>
          <w:rFonts w:ascii="Times New Roman" w:eastAsia="Times New Roman" w:hAnsi="Times New Roman" w:cs="Times New Roman"/>
          <w:b/>
          <w:bCs/>
          <w:kern w:val="0"/>
          <w:sz w:val="27"/>
          <w:szCs w:val="27"/>
          <w:lang w:eastAsia="zh-CN" w:bidi="th-TH"/>
          <w14:ligatures w14:val="none"/>
        </w:rPr>
        <w:t>Treatments for Generalized Anxiety Disorder</w:t>
      </w:r>
    </w:p>
    <w:p w14:paraId="476AE391" w14:textId="77777777" w:rsidR="00832845" w:rsidRPr="00832845" w:rsidRDefault="00832845" w:rsidP="00832845">
      <w:pPr>
        <w:spacing w:before="100" w:beforeAutospacing="1" w:after="100" w:afterAutospacing="1" w:line="240" w:lineRule="auto"/>
        <w:outlineLvl w:val="3"/>
        <w:rPr>
          <w:rFonts w:ascii="Times New Roman" w:eastAsia="Times New Roman" w:hAnsi="Times New Roman" w:cs="Times New Roman"/>
          <w:b/>
          <w:bCs/>
          <w:kern w:val="0"/>
          <w:lang w:eastAsia="zh-CN" w:bidi="th-TH"/>
          <w14:ligatures w14:val="none"/>
        </w:rPr>
      </w:pPr>
      <w:r w:rsidRPr="00832845">
        <w:rPr>
          <w:rFonts w:ascii="Times New Roman" w:eastAsia="Times New Roman" w:hAnsi="Times New Roman" w:cs="Times New Roman"/>
          <w:b/>
          <w:bCs/>
          <w:kern w:val="0"/>
          <w:lang w:eastAsia="zh-CN" w:bidi="th-TH"/>
          <w14:ligatures w14:val="none"/>
        </w:rPr>
        <w:t>Pharmacological Treatments</w:t>
      </w:r>
    </w:p>
    <w:p w14:paraId="6AA91A59" w14:textId="77777777" w:rsidR="00832845" w:rsidRPr="00832845" w:rsidRDefault="00832845" w:rsidP="00832845">
      <w:pPr>
        <w:numPr>
          <w:ilvl w:val="0"/>
          <w:numId w:val="107"/>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Antidepressants</w:t>
      </w:r>
      <w:r w:rsidRPr="00832845">
        <w:rPr>
          <w:rFonts w:ascii="Times New Roman" w:eastAsia="Times New Roman" w:hAnsi="Times New Roman" w:cs="Times New Roman"/>
          <w:kern w:val="0"/>
          <w:lang w:eastAsia="zh-CN" w:bidi="th-TH"/>
          <w14:ligatures w14:val="none"/>
        </w:rPr>
        <w:t>: Selective serotonin reuptake inhibitors (SSRIs) and serotonin-norepinephrine reuptake inhibitors (SNRIs) are commonly prescribed and are effective in reducing the symptoms of GAD.</w:t>
      </w:r>
    </w:p>
    <w:p w14:paraId="7464BF04" w14:textId="77777777" w:rsidR="00832845" w:rsidRPr="00832845" w:rsidRDefault="00832845" w:rsidP="00832845">
      <w:pPr>
        <w:numPr>
          <w:ilvl w:val="0"/>
          <w:numId w:val="107"/>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Benzodiazepines</w:t>
      </w:r>
      <w:r w:rsidRPr="00832845">
        <w:rPr>
          <w:rFonts w:ascii="Times New Roman" w:eastAsia="Times New Roman" w:hAnsi="Times New Roman" w:cs="Times New Roman"/>
          <w:kern w:val="0"/>
          <w:lang w:eastAsia="zh-CN" w:bidi="th-TH"/>
          <w14:ligatures w14:val="none"/>
        </w:rPr>
        <w:t>: These medications provide quick relief from anxiety but are generally not recommended for long-term use due to the risk of dependence.</w:t>
      </w:r>
    </w:p>
    <w:p w14:paraId="5800F1DD" w14:textId="77777777" w:rsidR="00832845" w:rsidRPr="00832845" w:rsidRDefault="00832845" w:rsidP="00832845">
      <w:pPr>
        <w:numPr>
          <w:ilvl w:val="0"/>
          <w:numId w:val="107"/>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Azapirones</w:t>
      </w:r>
      <w:r w:rsidRPr="00832845">
        <w:rPr>
          <w:rFonts w:ascii="Times New Roman" w:eastAsia="Times New Roman" w:hAnsi="Times New Roman" w:cs="Times New Roman"/>
          <w:kern w:val="0"/>
          <w:lang w:eastAsia="zh-CN" w:bidi="th-TH"/>
          <w14:ligatures w14:val="none"/>
        </w:rPr>
        <w:t>: Buspirone is another medication used for GAD that is thought to have fewer side effects and a lower risk of dependence compared to benzodiazepines​(Chapter 2)​.</w:t>
      </w:r>
    </w:p>
    <w:p w14:paraId="374B9D67" w14:textId="77777777" w:rsidR="00832845" w:rsidRPr="00832845" w:rsidRDefault="00832845" w:rsidP="00832845">
      <w:pPr>
        <w:spacing w:before="100" w:beforeAutospacing="1" w:after="100" w:afterAutospacing="1" w:line="240" w:lineRule="auto"/>
        <w:outlineLvl w:val="3"/>
        <w:rPr>
          <w:rFonts w:ascii="Times New Roman" w:eastAsia="Times New Roman" w:hAnsi="Times New Roman" w:cs="Times New Roman"/>
          <w:b/>
          <w:bCs/>
          <w:kern w:val="0"/>
          <w:lang w:eastAsia="zh-CN" w:bidi="th-TH"/>
          <w14:ligatures w14:val="none"/>
        </w:rPr>
      </w:pPr>
      <w:r w:rsidRPr="00832845">
        <w:rPr>
          <w:rFonts w:ascii="Times New Roman" w:eastAsia="Times New Roman" w:hAnsi="Times New Roman" w:cs="Times New Roman"/>
          <w:b/>
          <w:bCs/>
          <w:kern w:val="0"/>
          <w:lang w:eastAsia="zh-CN" w:bidi="th-TH"/>
          <w14:ligatures w14:val="none"/>
        </w:rPr>
        <w:t>Psychological Treatments</w:t>
      </w:r>
    </w:p>
    <w:p w14:paraId="6AE24465" w14:textId="77777777" w:rsidR="00832845" w:rsidRPr="00832845" w:rsidRDefault="00832845" w:rsidP="00832845">
      <w:pPr>
        <w:numPr>
          <w:ilvl w:val="0"/>
          <w:numId w:val="108"/>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 xml:space="preserve">Cognitive </w:t>
      </w:r>
      <w:proofErr w:type="spellStart"/>
      <w:r w:rsidRPr="00832845">
        <w:rPr>
          <w:rFonts w:ascii="Times New Roman" w:eastAsia="Times New Roman" w:hAnsi="Times New Roman" w:cs="Times New Roman"/>
          <w:b/>
          <w:bCs/>
          <w:kern w:val="0"/>
          <w:lang w:eastAsia="zh-CN" w:bidi="th-TH"/>
          <w14:ligatures w14:val="none"/>
        </w:rPr>
        <w:t>Behavioral</w:t>
      </w:r>
      <w:proofErr w:type="spellEnd"/>
      <w:r w:rsidRPr="00832845">
        <w:rPr>
          <w:rFonts w:ascii="Times New Roman" w:eastAsia="Times New Roman" w:hAnsi="Times New Roman" w:cs="Times New Roman"/>
          <w:b/>
          <w:bCs/>
          <w:kern w:val="0"/>
          <w:lang w:eastAsia="zh-CN" w:bidi="th-TH"/>
          <w14:ligatures w14:val="none"/>
        </w:rPr>
        <w:t xml:space="preserve"> Therapy (CBT)</w:t>
      </w:r>
      <w:r w:rsidRPr="00832845">
        <w:rPr>
          <w:rFonts w:ascii="Times New Roman" w:eastAsia="Times New Roman" w:hAnsi="Times New Roman" w:cs="Times New Roman"/>
          <w:kern w:val="0"/>
          <w:lang w:eastAsia="zh-CN" w:bidi="th-TH"/>
          <w14:ligatures w14:val="none"/>
        </w:rPr>
        <w:t>: CBT is the most empirically supported psychological treatment for GAD. It includes:</w:t>
      </w:r>
    </w:p>
    <w:p w14:paraId="0566B794" w14:textId="77777777" w:rsidR="00832845" w:rsidRPr="00832845" w:rsidRDefault="00832845" w:rsidP="00832845">
      <w:pPr>
        <w:numPr>
          <w:ilvl w:val="1"/>
          <w:numId w:val="108"/>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Psychoeducation</w:t>
      </w:r>
      <w:r w:rsidRPr="00832845">
        <w:rPr>
          <w:rFonts w:ascii="Times New Roman" w:eastAsia="Times New Roman" w:hAnsi="Times New Roman" w:cs="Times New Roman"/>
          <w:kern w:val="0"/>
          <w:lang w:eastAsia="zh-CN" w:bidi="th-TH"/>
          <w14:ligatures w14:val="none"/>
        </w:rPr>
        <w:t>: Teaching clients about the nature of anxiety and worry.</w:t>
      </w:r>
    </w:p>
    <w:p w14:paraId="509D56FF" w14:textId="77777777" w:rsidR="00832845" w:rsidRPr="00832845" w:rsidRDefault="00832845" w:rsidP="00832845">
      <w:pPr>
        <w:numPr>
          <w:ilvl w:val="1"/>
          <w:numId w:val="108"/>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lastRenderedPageBreak/>
        <w:t>Cognitive Restructuring</w:t>
      </w:r>
      <w:r w:rsidRPr="00832845">
        <w:rPr>
          <w:rFonts w:ascii="Times New Roman" w:eastAsia="Times New Roman" w:hAnsi="Times New Roman" w:cs="Times New Roman"/>
          <w:kern w:val="0"/>
          <w:lang w:eastAsia="zh-CN" w:bidi="th-TH"/>
          <w14:ligatures w14:val="none"/>
        </w:rPr>
        <w:t>: Helping clients identify and challenge maladaptive beliefs and thoughts related to worry.</w:t>
      </w:r>
    </w:p>
    <w:p w14:paraId="3F1F5140" w14:textId="77777777" w:rsidR="00832845" w:rsidRPr="00832845" w:rsidRDefault="00832845" w:rsidP="00832845">
      <w:pPr>
        <w:numPr>
          <w:ilvl w:val="1"/>
          <w:numId w:val="108"/>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Exposure Therapy</w:t>
      </w:r>
      <w:r w:rsidRPr="00832845">
        <w:rPr>
          <w:rFonts w:ascii="Times New Roman" w:eastAsia="Times New Roman" w:hAnsi="Times New Roman" w:cs="Times New Roman"/>
          <w:kern w:val="0"/>
          <w:lang w:eastAsia="zh-CN" w:bidi="th-TH"/>
          <w14:ligatures w14:val="none"/>
        </w:rPr>
        <w:t xml:space="preserve">: Gradual exposure to feared situations to reduce avoidance </w:t>
      </w:r>
      <w:proofErr w:type="spellStart"/>
      <w:r w:rsidRPr="00832845">
        <w:rPr>
          <w:rFonts w:ascii="Times New Roman" w:eastAsia="Times New Roman" w:hAnsi="Times New Roman" w:cs="Times New Roman"/>
          <w:kern w:val="0"/>
          <w:lang w:eastAsia="zh-CN" w:bidi="th-TH"/>
          <w14:ligatures w14:val="none"/>
        </w:rPr>
        <w:t>behaviors</w:t>
      </w:r>
      <w:proofErr w:type="spellEnd"/>
      <w:r w:rsidRPr="00832845">
        <w:rPr>
          <w:rFonts w:ascii="Times New Roman" w:eastAsia="Times New Roman" w:hAnsi="Times New Roman" w:cs="Times New Roman"/>
          <w:kern w:val="0"/>
          <w:lang w:eastAsia="zh-CN" w:bidi="th-TH"/>
          <w14:ligatures w14:val="none"/>
        </w:rPr>
        <w:t>.</w:t>
      </w:r>
    </w:p>
    <w:p w14:paraId="2F7CCB35" w14:textId="77777777" w:rsidR="00832845" w:rsidRPr="00832845" w:rsidRDefault="00832845" w:rsidP="00832845">
      <w:pPr>
        <w:numPr>
          <w:ilvl w:val="1"/>
          <w:numId w:val="108"/>
        </w:num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b/>
          <w:bCs/>
          <w:kern w:val="0"/>
          <w:lang w:eastAsia="zh-CN" w:bidi="th-TH"/>
          <w14:ligatures w14:val="none"/>
        </w:rPr>
        <w:t>Relaxation Techniques</w:t>
      </w:r>
      <w:r w:rsidRPr="00832845">
        <w:rPr>
          <w:rFonts w:ascii="Times New Roman" w:eastAsia="Times New Roman" w:hAnsi="Times New Roman" w:cs="Times New Roman"/>
          <w:kern w:val="0"/>
          <w:lang w:eastAsia="zh-CN" w:bidi="th-TH"/>
          <w14:ligatures w14:val="none"/>
        </w:rPr>
        <w:t>: Techniques such as deep breathing and progressive muscle relaxation to manage physiological symptoms of anxiety​(Chapter 2)​.</w:t>
      </w:r>
    </w:p>
    <w:p w14:paraId="618C8A9E" w14:textId="77777777" w:rsidR="00832845" w:rsidRPr="00832845" w:rsidRDefault="00832845" w:rsidP="00832845">
      <w:pPr>
        <w:spacing w:before="100" w:beforeAutospacing="1" w:after="100" w:afterAutospacing="1" w:line="240" w:lineRule="auto"/>
        <w:outlineLvl w:val="3"/>
        <w:rPr>
          <w:rFonts w:ascii="Times New Roman" w:eastAsia="Times New Roman" w:hAnsi="Times New Roman" w:cs="Times New Roman"/>
          <w:b/>
          <w:bCs/>
          <w:kern w:val="0"/>
          <w:lang w:eastAsia="zh-CN" w:bidi="th-TH"/>
          <w14:ligatures w14:val="none"/>
        </w:rPr>
      </w:pPr>
      <w:r w:rsidRPr="00832845">
        <w:rPr>
          <w:rFonts w:ascii="Times New Roman" w:eastAsia="Times New Roman" w:hAnsi="Times New Roman" w:cs="Times New Roman"/>
          <w:b/>
          <w:bCs/>
          <w:kern w:val="0"/>
          <w:lang w:eastAsia="zh-CN" w:bidi="th-TH"/>
          <w14:ligatures w14:val="none"/>
        </w:rPr>
        <w:t>Integrative Approaches</w:t>
      </w:r>
    </w:p>
    <w:p w14:paraId="67AEAB7C" w14:textId="77777777" w:rsidR="00832845" w:rsidRPr="00832845" w:rsidRDefault="00832845" w:rsidP="00832845">
      <w:pPr>
        <w:spacing w:before="100" w:beforeAutospacing="1" w:after="100" w:afterAutospacing="1" w:line="240" w:lineRule="auto"/>
        <w:rPr>
          <w:rFonts w:ascii="Times New Roman" w:eastAsia="Times New Roman" w:hAnsi="Times New Roman" w:cs="Times New Roman"/>
          <w:kern w:val="0"/>
          <w:lang w:eastAsia="zh-CN" w:bidi="th-TH"/>
          <w14:ligatures w14:val="none"/>
        </w:rPr>
      </w:pPr>
      <w:r w:rsidRPr="00832845">
        <w:rPr>
          <w:rFonts w:ascii="Times New Roman" w:eastAsia="Times New Roman" w:hAnsi="Times New Roman" w:cs="Times New Roman"/>
          <w:kern w:val="0"/>
          <w:lang w:eastAsia="zh-CN" w:bidi="th-TH"/>
          <w14:ligatures w14:val="none"/>
        </w:rPr>
        <w:t xml:space="preserve">Combining pharmacological treatments with CBT often yields the best outcomes. Medications can help manage symptoms, while CBT addresses the underlying cognitive and </w:t>
      </w:r>
      <w:proofErr w:type="spellStart"/>
      <w:r w:rsidRPr="00832845">
        <w:rPr>
          <w:rFonts w:ascii="Times New Roman" w:eastAsia="Times New Roman" w:hAnsi="Times New Roman" w:cs="Times New Roman"/>
          <w:kern w:val="0"/>
          <w:lang w:eastAsia="zh-CN" w:bidi="th-TH"/>
          <w14:ligatures w14:val="none"/>
        </w:rPr>
        <w:t>behavioral</w:t>
      </w:r>
      <w:proofErr w:type="spellEnd"/>
      <w:r w:rsidRPr="00832845">
        <w:rPr>
          <w:rFonts w:ascii="Times New Roman" w:eastAsia="Times New Roman" w:hAnsi="Times New Roman" w:cs="Times New Roman"/>
          <w:kern w:val="0"/>
          <w:lang w:eastAsia="zh-CN" w:bidi="th-TH"/>
          <w14:ligatures w14:val="none"/>
        </w:rPr>
        <w:t xml:space="preserve"> aspects of the disorder. Mindfulness-based cognitive therapy (MBCT) has also shown promise in treating GAD by helping individuals develop a more accepting and non-judgmental approach to their thoughts and feelings​(Chapter 2)​.</w:t>
      </w:r>
    </w:p>
    <w:p w14:paraId="3D68DDB2" w14:textId="77777777" w:rsidR="00A674B1" w:rsidRPr="00240D09" w:rsidRDefault="00A674B1" w:rsidP="00A674B1">
      <w:pPr>
        <w:rPr>
          <w:lang w:val="en-US"/>
        </w:rPr>
      </w:pPr>
      <w:r w:rsidRPr="00240D09">
        <w:rPr>
          <w:lang w:val="en-US"/>
        </w:rPr>
        <w:t>Diagnostic Criteria for Social Anxiety Disorder</w:t>
      </w:r>
    </w:p>
    <w:p w14:paraId="7B0DC981" w14:textId="77777777" w:rsidR="00A674B1" w:rsidRPr="00240D09" w:rsidRDefault="00A674B1" w:rsidP="00A674B1">
      <w:pPr>
        <w:rPr>
          <w:lang w:val="en-US"/>
        </w:rPr>
      </w:pPr>
      <w:r w:rsidRPr="00240D09">
        <w:rPr>
          <w:lang w:val="en-US"/>
        </w:rPr>
        <w:t>According to the DSM-5, social anxiety disorder (SAD), also known as social phobia, involves a marked and persistent fear of social or performance situations where the individual is exposed to possible scrutiny by others. The key diagnostic criteria include:</w:t>
      </w:r>
    </w:p>
    <w:p w14:paraId="5AF863E1" w14:textId="77777777" w:rsidR="00A674B1" w:rsidRPr="00240D09" w:rsidRDefault="00A674B1" w:rsidP="00A674B1">
      <w:pPr>
        <w:rPr>
          <w:lang w:val="en-US"/>
        </w:rPr>
      </w:pPr>
    </w:p>
    <w:p w14:paraId="061C9F0F" w14:textId="77777777" w:rsidR="00A674B1" w:rsidRPr="00240D09" w:rsidRDefault="00A674B1" w:rsidP="00A674B1">
      <w:pPr>
        <w:rPr>
          <w:lang w:val="en-US"/>
        </w:rPr>
      </w:pPr>
      <w:r w:rsidRPr="00240D09">
        <w:rPr>
          <w:lang w:val="en-US"/>
        </w:rPr>
        <w:t>Marked Fear or Anxiety: Fear or anxiety about one or more social situations in which the individual is exposed to possible scrutiny by others, such as social interactions, being observed, or performing in front of others.</w:t>
      </w:r>
    </w:p>
    <w:p w14:paraId="130EC0A5" w14:textId="77777777" w:rsidR="00A674B1" w:rsidRPr="00240D09" w:rsidRDefault="00A674B1" w:rsidP="00A674B1">
      <w:pPr>
        <w:rPr>
          <w:lang w:val="en-US"/>
        </w:rPr>
      </w:pPr>
      <w:r w:rsidRPr="00240D09">
        <w:rPr>
          <w:lang w:val="en-US"/>
        </w:rPr>
        <w:t>Fear of Negative Evaluation: The individual fears that they will act in a way or show anxiety symptoms that will be negatively evaluated (e.g., will be humiliating or embarrassing; will lead to rejection or offend others).</w:t>
      </w:r>
    </w:p>
    <w:p w14:paraId="38012447" w14:textId="77777777" w:rsidR="00A674B1" w:rsidRPr="00240D09" w:rsidRDefault="00A674B1" w:rsidP="00A674B1">
      <w:pPr>
        <w:rPr>
          <w:lang w:val="en-US"/>
        </w:rPr>
      </w:pPr>
      <w:r w:rsidRPr="00240D09">
        <w:rPr>
          <w:lang w:val="en-US"/>
        </w:rPr>
        <w:t>Avoidance or Endurance with Intense Fear: The social situations are avoided or endured with intense fear or anxiety.</w:t>
      </w:r>
    </w:p>
    <w:p w14:paraId="1ED98353" w14:textId="77777777" w:rsidR="00A674B1" w:rsidRPr="00240D09" w:rsidRDefault="00A674B1" w:rsidP="00A674B1">
      <w:pPr>
        <w:rPr>
          <w:lang w:val="en-US"/>
        </w:rPr>
      </w:pPr>
      <w:r w:rsidRPr="00240D09">
        <w:rPr>
          <w:lang w:val="en-US"/>
        </w:rPr>
        <w:t>Out of Proportion: The fear or anxiety is out of proportion to the actual threat posed by the social situation and the sociocultural context.</w:t>
      </w:r>
    </w:p>
    <w:p w14:paraId="198FBE3A" w14:textId="77777777" w:rsidR="00A674B1" w:rsidRPr="00240D09" w:rsidRDefault="00A674B1" w:rsidP="00A674B1">
      <w:pPr>
        <w:rPr>
          <w:lang w:val="en-US"/>
        </w:rPr>
      </w:pPr>
      <w:r w:rsidRPr="00240D09">
        <w:rPr>
          <w:lang w:val="en-US"/>
        </w:rPr>
        <w:t>Persistent: The fear, anxiety, or avoidance is persistent, typically lasting for six months or more.</w:t>
      </w:r>
    </w:p>
    <w:p w14:paraId="3A817DF4" w14:textId="77777777" w:rsidR="00A674B1" w:rsidRPr="00240D09" w:rsidRDefault="00A674B1" w:rsidP="00A674B1">
      <w:pPr>
        <w:rPr>
          <w:lang w:val="en-US"/>
        </w:rPr>
      </w:pPr>
      <w:r w:rsidRPr="00240D09">
        <w:rPr>
          <w:lang w:val="en-US"/>
        </w:rPr>
        <w:t>Significant Distress or Impairment: The fear, anxiety, or avoidance causes clinically significant distress or impairment in social, occupational, or other important areas of functioning</w:t>
      </w:r>
      <w:r w:rsidRPr="00240D09">
        <w:rPr>
          <w:rFonts w:ascii="Arial" w:hAnsi="Arial" w:cs="Arial"/>
          <w:lang w:val="en-US"/>
        </w:rPr>
        <w:t>​​</w:t>
      </w:r>
      <w:r w:rsidRPr="00240D09">
        <w:rPr>
          <w:lang w:val="en-US"/>
        </w:rPr>
        <w:t>.</w:t>
      </w:r>
    </w:p>
    <w:p w14:paraId="14C9CD0A" w14:textId="77777777" w:rsidR="00A674B1" w:rsidRPr="00240D09" w:rsidRDefault="00A674B1" w:rsidP="00A674B1">
      <w:pPr>
        <w:rPr>
          <w:lang w:val="en-US"/>
        </w:rPr>
      </w:pPr>
      <w:r w:rsidRPr="00240D09">
        <w:rPr>
          <w:lang w:val="en-US"/>
        </w:rPr>
        <w:t>Epidemiology of Social Anxiety Disorder</w:t>
      </w:r>
    </w:p>
    <w:p w14:paraId="1CCBB27B" w14:textId="77777777" w:rsidR="00A674B1" w:rsidRPr="00240D09" w:rsidRDefault="00A674B1" w:rsidP="00A674B1">
      <w:pPr>
        <w:rPr>
          <w:lang w:val="en-US"/>
        </w:rPr>
      </w:pPr>
      <w:r w:rsidRPr="00240D09">
        <w:rPr>
          <w:lang w:val="en-US"/>
        </w:rPr>
        <w:t>Prevalence: Social anxiety disorder is one of the most common anxiety disorders, with a lifetime prevalence of over 8% in the general population. It is slightly more common in women than men, with a ratio of approximately 1.5:1 in the general population.</w:t>
      </w:r>
    </w:p>
    <w:p w14:paraId="4D8AD4DA" w14:textId="77777777" w:rsidR="00A674B1" w:rsidRPr="00240D09" w:rsidRDefault="00A674B1" w:rsidP="00A674B1">
      <w:pPr>
        <w:rPr>
          <w:lang w:val="en-US"/>
        </w:rPr>
      </w:pPr>
      <w:r w:rsidRPr="00240D09">
        <w:rPr>
          <w:lang w:val="en-US"/>
        </w:rPr>
        <w:lastRenderedPageBreak/>
        <w:t>Age of Onset: SAD typically begins in early childhood or adolescence, with half of the cases reporting onset before the age of 12. The disorder tends to be chronic and persistent if untreated.</w:t>
      </w:r>
    </w:p>
    <w:p w14:paraId="62148390" w14:textId="77777777" w:rsidR="00A674B1" w:rsidRPr="00240D09" w:rsidRDefault="00A674B1" w:rsidP="00A674B1">
      <w:pPr>
        <w:rPr>
          <w:lang w:val="en-US"/>
        </w:rPr>
      </w:pPr>
      <w:r w:rsidRPr="00240D09">
        <w:rPr>
          <w:lang w:val="en-US"/>
        </w:rPr>
        <w:t>Comorbidity: SAD often co-occurs with other anxiety disorders, depression, and substance abuse. The comorbidity with depression is particularly strong, and individuals with more comorbid conditions tend to experience greater levels of disability</w:t>
      </w:r>
      <w:r w:rsidRPr="00240D09">
        <w:rPr>
          <w:rFonts w:ascii="Arial" w:hAnsi="Arial" w:cs="Arial"/>
          <w:lang w:val="en-US"/>
        </w:rPr>
        <w:t>​​</w:t>
      </w:r>
      <w:r w:rsidRPr="00240D09">
        <w:rPr>
          <w:lang w:val="en-US"/>
        </w:rPr>
        <w:t>.</w:t>
      </w:r>
    </w:p>
    <w:p w14:paraId="48081962" w14:textId="77777777" w:rsidR="00A674B1" w:rsidRPr="00240D09" w:rsidRDefault="00A674B1" w:rsidP="00A674B1">
      <w:pPr>
        <w:rPr>
          <w:lang w:val="en-US"/>
        </w:rPr>
      </w:pPr>
      <w:proofErr w:type="spellStart"/>
      <w:r w:rsidRPr="00240D09">
        <w:rPr>
          <w:lang w:val="en-US"/>
        </w:rPr>
        <w:t>Aetiology</w:t>
      </w:r>
      <w:proofErr w:type="spellEnd"/>
      <w:r w:rsidRPr="00240D09">
        <w:rPr>
          <w:lang w:val="en-US"/>
        </w:rPr>
        <w:t xml:space="preserve"> of Social Anxiety Disorder</w:t>
      </w:r>
    </w:p>
    <w:p w14:paraId="79C297EB" w14:textId="77777777" w:rsidR="00A674B1" w:rsidRPr="00240D09" w:rsidRDefault="00A674B1" w:rsidP="00A674B1">
      <w:pPr>
        <w:rPr>
          <w:lang w:val="en-US"/>
        </w:rPr>
      </w:pPr>
      <w:r w:rsidRPr="00240D09">
        <w:rPr>
          <w:lang w:val="en-US"/>
        </w:rPr>
        <w:t xml:space="preserve">The </w:t>
      </w:r>
      <w:proofErr w:type="spellStart"/>
      <w:r w:rsidRPr="00240D09">
        <w:rPr>
          <w:lang w:val="en-US"/>
        </w:rPr>
        <w:t>aetiology</w:t>
      </w:r>
      <w:proofErr w:type="spellEnd"/>
      <w:r w:rsidRPr="00240D09">
        <w:rPr>
          <w:lang w:val="en-US"/>
        </w:rPr>
        <w:t xml:space="preserve"> of SAD involves a combination of genetic, biological, psychological, and environmental factors:</w:t>
      </w:r>
    </w:p>
    <w:p w14:paraId="394B11FA" w14:textId="77777777" w:rsidR="00A674B1" w:rsidRPr="00240D09" w:rsidRDefault="00A674B1" w:rsidP="00A674B1">
      <w:pPr>
        <w:rPr>
          <w:lang w:val="en-US"/>
        </w:rPr>
      </w:pPr>
    </w:p>
    <w:p w14:paraId="0FFD6430" w14:textId="77777777" w:rsidR="00A674B1" w:rsidRPr="00240D09" w:rsidRDefault="00A674B1" w:rsidP="00A674B1">
      <w:pPr>
        <w:rPr>
          <w:lang w:val="en-US"/>
        </w:rPr>
      </w:pPr>
      <w:r w:rsidRPr="00240D09">
        <w:rPr>
          <w:lang w:val="en-US"/>
        </w:rPr>
        <w:t>Genetic and Biological Factors</w:t>
      </w:r>
    </w:p>
    <w:p w14:paraId="06F93A0A" w14:textId="77777777" w:rsidR="00A674B1" w:rsidRPr="00240D09" w:rsidRDefault="00A674B1" w:rsidP="00A674B1">
      <w:pPr>
        <w:rPr>
          <w:lang w:val="en-US"/>
        </w:rPr>
      </w:pPr>
      <w:r w:rsidRPr="00240D09">
        <w:rPr>
          <w:lang w:val="en-US"/>
        </w:rPr>
        <w:t>Genetic Vulnerability: There is a two- to three-fold increased risk of SAD among the relatives of individuals with the disorder. Twin studies estimate that about a third of the variability in the familial transmission of social phobia is due to genetic factors.</w:t>
      </w:r>
    </w:p>
    <w:p w14:paraId="223458BE" w14:textId="77777777" w:rsidR="00A674B1" w:rsidRPr="00240D09" w:rsidRDefault="00A674B1" w:rsidP="00A674B1">
      <w:pPr>
        <w:rPr>
          <w:lang w:val="en-US"/>
        </w:rPr>
      </w:pPr>
      <w:r w:rsidRPr="00240D09">
        <w:rPr>
          <w:lang w:val="en-US"/>
        </w:rPr>
        <w:t>Neurobiological Factors: Abnormalities in brain structures and neurotransmitter systems involved in fear and anxiety, such as the amygdala and serotonin, may contribute to the development of SAD</w:t>
      </w:r>
      <w:r w:rsidRPr="00240D09">
        <w:rPr>
          <w:rFonts w:ascii="Arial" w:hAnsi="Arial" w:cs="Arial"/>
          <w:lang w:val="en-US"/>
        </w:rPr>
        <w:t>​​</w:t>
      </w:r>
      <w:r w:rsidRPr="00240D09">
        <w:rPr>
          <w:lang w:val="en-US"/>
        </w:rPr>
        <w:t>.</w:t>
      </w:r>
    </w:p>
    <w:p w14:paraId="4D3D32F6" w14:textId="77777777" w:rsidR="00A674B1" w:rsidRPr="00240D09" w:rsidRDefault="00A674B1" w:rsidP="00A674B1">
      <w:pPr>
        <w:rPr>
          <w:lang w:val="en-US"/>
        </w:rPr>
      </w:pPr>
      <w:r w:rsidRPr="00240D09">
        <w:rPr>
          <w:lang w:val="en-US"/>
        </w:rPr>
        <w:t>Psychological Factors</w:t>
      </w:r>
    </w:p>
    <w:p w14:paraId="3FD8DB36" w14:textId="77777777" w:rsidR="00A674B1" w:rsidRPr="00240D09" w:rsidRDefault="00A674B1" w:rsidP="00A674B1">
      <w:pPr>
        <w:rPr>
          <w:lang w:val="en-US"/>
        </w:rPr>
      </w:pPr>
      <w:r w:rsidRPr="00240D09">
        <w:rPr>
          <w:lang w:val="en-US"/>
        </w:rPr>
        <w:t>Cognitive Factors: Individuals with SAD often have cognitive distortions, such as excessive self-focus and negative self-evaluation during social interactions. They tend to overestimate the likelihood of negative evaluation and the consequences of such evaluation.</w:t>
      </w:r>
    </w:p>
    <w:p w14:paraId="7D5E8A45" w14:textId="77777777" w:rsidR="00A674B1" w:rsidRPr="00240D09" w:rsidRDefault="00A674B1" w:rsidP="00A674B1">
      <w:pPr>
        <w:rPr>
          <w:lang w:val="en-US"/>
        </w:rPr>
      </w:pPr>
      <w:r w:rsidRPr="00240D09">
        <w:rPr>
          <w:lang w:val="en-US"/>
        </w:rPr>
        <w:t>Behavioral Factors: Avoidance behaviors and safety behaviors (e.g., avoiding eye contact, not speaking in social situations) prevent individuals from learning that their fears are often unfounded, thus maintaining the disorder.</w:t>
      </w:r>
    </w:p>
    <w:p w14:paraId="2EEB693C" w14:textId="77777777" w:rsidR="00A674B1" w:rsidRPr="00240D09" w:rsidRDefault="00A674B1" w:rsidP="00A674B1">
      <w:pPr>
        <w:rPr>
          <w:lang w:val="en-US"/>
        </w:rPr>
      </w:pPr>
      <w:r w:rsidRPr="00240D09">
        <w:rPr>
          <w:lang w:val="en-US"/>
        </w:rPr>
        <w:t>Early Experiences: Early negative social experiences, such as bullying or excessive parental criticism, can contribute to the development of SAD by reducing self-confidence and increasing sensitivity to negative evaluation</w:t>
      </w:r>
      <w:r w:rsidRPr="00240D09">
        <w:rPr>
          <w:rFonts w:ascii="Arial" w:hAnsi="Arial" w:cs="Arial"/>
          <w:lang w:val="en-US"/>
        </w:rPr>
        <w:t>​​</w:t>
      </w:r>
      <w:r w:rsidRPr="00240D09">
        <w:rPr>
          <w:lang w:val="en-US"/>
        </w:rPr>
        <w:t>.</w:t>
      </w:r>
    </w:p>
    <w:p w14:paraId="1830F97E" w14:textId="77777777" w:rsidR="00A674B1" w:rsidRPr="00240D09" w:rsidRDefault="00A674B1" w:rsidP="00A674B1">
      <w:pPr>
        <w:rPr>
          <w:lang w:val="en-US"/>
        </w:rPr>
      </w:pPr>
      <w:r w:rsidRPr="00240D09">
        <w:rPr>
          <w:lang w:val="en-US"/>
        </w:rPr>
        <w:t>Sociocultural Factors</w:t>
      </w:r>
    </w:p>
    <w:p w14:paraId="29E01052" w14:textId="77777777" w:rsidR="00A674B1" w:rsidRPr="00240D09" w:rsidRDefault="00A674B1" w:rsidP="00A674B1">
      <w:pPr>
        <w:rPr>
          <w:lang w:val="en-US"/>
        </w:rPr>
      </w:pPr>
      <w:r w:rsidRPr="00240D09">
        <w:rPr>
          <w:lang w:val="en-US"/>
        </w:rPr>
        <w:t>Cultural Influences: Cultural norms and expectations can influence the prevalence and expression of SAD. For instance, cultures that emphasize collectivism and social harmony may have different rates and manifestations of social anxiety compared to individualistic cultures</w:t>
      </w:r>
      <w:r w:rsidRPr="00240D09">
        <w:rPr>
          <w:rFonts w:ascii="Arial" w:hAnsi="Arial" w:cs="Arial"/>
          <w:lang w:val="en-US"/>
        </w:rPr>
        <w:t>​​</w:t>
      </w:r>
      <w:r w:rsidRPr="00240D09">
        <w:rPr>
          <w:lang w:val="en-US"/>
        </w:rPr>
        <w:t>.</w:t>
      </w:r>
    </w:p>
    <w:p w14:paraId="13DEE073" w14:textId="77777777" w:rsidR="00A674B1" w:rsidRPr="00240D09" w:rsidRDefault="00A674B1" w:rsidP="00A674B1">
      <w:pPr>
        <w:rPr>
          <w:lang w:val="en-US"/>
        </w:rPr>
      </w:pPr>
      <w:r w:rsidRPr="00240D09">
        <w:rPr>
          <w:lang w:val="en-US"/>
        </w:rPr>
        <w:lastRenderedPageBreak/>
        <w:t>Treatments for Social Anxiety Disorder</w:t>
      </w:r>
    </w:p>
    <w:p w14:paraId="68555A44" w14:textId="77777777" w:rsidR="00A674B1" w:rsidRPr="00240D09" w:rsidRDefault="00A674B1" w:rsidP="00A674B1">
      <w:pPr>
        <w:rPr>
          <w:lang w:val="en-US"/>
        </w:rPr>
      </w:pPr>
      <w:r w:rsidRPr="00240D09">
        <w:rPr>
          <w:lang w:val="en-US"/>
        </w:rPr>
        <w:t>Psychological Treatments</w:t>
      </w:r>
    </w:p>
    <w:p w14:paraId="2D74CF47" w14:textId="77777777" w:rsidR="00A674B1" w:rsidRPr="00240D09" w:rsidRDefault="00A674B1" w:rsidP="00A674B1">
      <w:pPr>
        <w:rPr>
          <w:lang w:val="en-US"/>
        </w:rPr>
      </w:pPr>
      <w:r w:rsidRPr="00240D09">
        <w:rPr>
          <w:lang w:val="en-US"/>
        </w:rPr>
        <w:t>Cognitive Behavioral Therapy (CBT): CBT is the most effective treatment for SAD. It involves identifying and challenging negative thoughts and beliefs, and gradually exposing individuals to feared social situations to reduce avoidance behaviors. Techniques used in CBT include:</w:t>
      </w:r>
    </w:p>
    <w:p w14:paraId="754091D5" w14:textId="77777777" w:rsidR="00A674B1" w:rsidRPr="00240D09" w:rsidRDefault="00A674B1" w:rsidP="00A674B1">
      <w:pPr>
        <w:rPr>
          <w:lang w:val="en-US"/>
        </w:rPr>
      </w:pPr>
      <w:r w:rsidRPr="00240D09">
        <w:rPr>
          <w:lang w:val="en-US"/>
        </w:rPr>
        <w:t>Exposure Therapy: Gradual exposure to feared social situations to reduce anxiety.</w:t>
      </w:r>
    </w:p>
    <w:p w14:paraId="49279DAD" w14:textId="77777777" w:rsidR="00A674B1" w:rsidRPr="00240D09" w:rsidRDefault="00A674B1" w:rsidP="00A674B1">
      <w:pPr>
        <w:rPr>
          <w:lang w:val="en-US"/>
        </w:rPr>
      </w:pPr>
      <w:r w:rsidRPr="00240D09">
        <w:rPr>
          <w:lang w:val="en-US"/>
        </w:rPr>
        <w:t>Cognitive Restructuring: Challenging and changing maladaptive thoughts related to social interactions.</w:t>
      </w:r>
    </w:p>
    <w:p w14:paraId="0FD8D516" w14:textId="77777777" w:rsidR="00A674B1" w:rsidRPr="00240D09" w:rsidRDefault="00A674B1" w:rsidP="00A674B1">
      <w:pPr>
        <w:rPr>
          <w:lang w:val="en-US"/>
        </w:rPr>
      </w:pPr>
      <w:r w:rsidRPr="00240D09">
        <w:rPr>
          <w:lang w:val="en-US"/>
        </w:rPr>
        <w:t>Social Skills Training: Teaching and practicing social skills to improve confidence and reduce anxiety in social situations</w:t>
      </w:r>
      <w:r w:rsidRPr="00240D09">
        <w:rPr>
          <w:rFonts w:ascii="Arial" w:hAnsi="Arial" w:cs="Arial"/>
          <w:lang w:val="en-US"/>
        </w:rPr>
        <w:t>​​</w:t>
      </w:r>
      <w:r w:rsidRPr="00240D09">
        <w:rPr>
          <w:lang w:val="en-US"/>
        </w:rPr>
        <w:t>.</w:t>
      </w:r>
    </w:p>
    <w:p w14:paraId="0C735B4D" w14:textId="77777777" w:rsidR="00A674B1" w:rsidRPr="00240D09" w:rsidRDefault="00A674B1" w:rsidP="00A674B1">
      <w:pPr>
        <w:rPr>
          <w:lang w:val="en-US"/>
        </w:rPr>
      </w:pPr>
      <w:r w:rsidRPr="00240D09">
        <w:rPr>
          <w:lang w:val="en-US"/>
        </w:rPr>
        <w:t>Pharmacological Treatments</w:t>
      </w:r>
    </w:p>
    <w:p w14:paraId="40825630" w14:textId="77777777" w:rsidR="00A674B1" w:rsidRPr="00240D09" w:rsidRDefault="00A674B1" w:rsidP="00A674B1">
      <w:pPr>
        <w:rPr>
          <w:lang w:val="en-US"/>
        </w:rPr>
      </w:pPr>
      <w:r w:rsidRPr="00240D09">
        <w:rPr>
          <w:lang w:val="en-US"/>
        </w:rPr>
        <w:t>Antidepressants: Selective serotonin reuptake inhibitors (SSRIs) and serotonin-norepinephrine reuptake inhibitors (SNRIs) are commonly prescribed and can help reduce the symptoms of SAD.</w:t>
      </w:r>
    </w:p>
    <w:p w14:paraId="633158A3" w14:textId="77777777" w:rsidR="00A674B1" w:rsidRPr="00240D09" w:rsidRDefault="00A674B1" w:rsidP="00A674B1">
      <w:pPr>
        <w:rPr>
          <w:lang w:val="en-US"/>
        </w:rPr>
      </w:pPr>
      <w:r w:rsidRPr="00240D09">
        <w:rPr>
          <w:lang w:val="en-US"/>
        </w:rPr>
        <w:t>Benzodiazepines: These medications may be used short-term to manage acute anxiety symptoms, but they are generally not recommended for long-term use due to the risk of dependence</w:t>
      </w:r>
      <w:r w:rsidRPr="00240D09">
        <w:rPr>
          <w:rFonts w:ascii="Arial" w:hAnsi="Arial" w:cs="Arial"/>
          <w:lang w:val="en-US"/>
        </w:rPr>
        <w:t>​​</w:t>
      </w:r>
      <w:r w:rsidRPr="00240D09">
        <w:rPr>
          <w:lang w:val="en-US"/>
        </w:rPr>
        <w:t>.</w:t>
      </w:r>
    </w:p>
    <w:p w14:paraId="77223FF3" w14:textId="77777777" w:rsidR="00A674B1" w:rsidRPr="00240D09" w:rsidRDefault="00A674B1" w:rsidP="00A674B1">
      <w:pPr>
        <w:rPr>
          <w:lang w:val="en-US"/>
        </w:rPr>
      </w:pPr>
      <w:r w:rsidRPr="00240D09">
        <w:rPr>
          <w:lang w:val="en-US"/>
        </w:rPr>
        <w:t>Integrative Approaches</w:t>
      </w:r>
    </w:p>
    <w:p w14:paraId="77FC4C34" w14:textId="77777777" w:rsidR="00A674B1" w:rsidRPr="00240D09" w:rsidRDefault="00A674B1" w:rsidP="00A674B1">
      <w:pPr>
        <w:rPr>
          <w:lang w:val="en-US"/>
        </w:rPr>
      </w:pPr>
      <w:r w:rsidRPr="00240D09">
        <w:rPr>
          <w:lang w:val="en-US"/>
        </w:rPr>
        <w:t>Combining pharmacological treatments with CBT often yields the best outcomes, as medications can help manage symptoms while CBT addresses the underlying cognitive and behavioral aspects of the disorder</w:t>
      </w:r>
      <w:r w:rsidRPr="00240D09">
        <w:rPr>
          <w:rFonts w:ascii="Arial" w:hAnsi="Arial" w:cs="Arial"/>
          <w:lang w:val="en-US"/>
        </w:rPr>
        <w:t>​​</w:t>
      </w:r>
      <w:r w:rsidRPr="00240D09">
        <w:rPr>
          <w:lang w:val="en-US"/>
        </w:rPr>
        <w:t>.</w:t>
      </w:r>
    </w:p>
    <w:p w14:paraId="25045BB5" w14:textId="77777777" w:rsidR="00A674B1" w:rsidRPr="00240D09" w:rsidRDefault="00A674B1" w:rsidP="00A674B1">
      <w:pPr>
        <w:rPr>
          <w:lang w:val="en-US"/>
        </w:rPr>
      </w:pPr>
    </w:p>
    <w:p w14:paraId="333EE920" w14:textId="77777777" w:rsidR="00A674B1" w:rsidRPr="00240D09" w:rsidRDefault="00A674B1" w:rsidP="00A674B1">
      <w:pPr>
        <w:rPr>
          <w:lang w:val="en-US"/>
        </w:rPr>
      </w:pPr>
      <w:r w:rsidRPr="00240D09">
        <w:rPr>
          <w:lang w:val="en-US"/>
        </w:rPr>
        <w:t>By addressing both the cognitive and behavioral components of SAD, these treatments aim to reduce anxiety, improve social functioning, and enhance overall quality of life for individuals with the disorder.</w:t>
      </w:r>
    </w:p>
    <w:p w14:paraId="0F823736" w14:textId="77777777" w:rsidR="00A674B1" w:rsidRPr="00240D09" w:rsidRDefault="00A674B1" w:rsidP="00A674B1">
      <w:pPr>
        <w:rPr>
          <w:lang w:val="en-US"/>
        </w:rPr>
      </w:pPr>
    </w:p>
    <w:p w14:paraId="118CCA24" w14:textId="77777777" w:rsidR="00A674B1" w:rsidRPr="00240D09" w:rsidRDefault="00A674B1" w:rsidP="00A674B1">
      <w:pPr>
        <w:rPr>
          <w:lang w:val="en-US"/>
        </w:rPr>
      </w:pPr>
    </w:p>
    <w:p w14:paraId="61339168" w14:textId="77777777" w:rsidR="00A674B1" w:rsidRPr="00240D09" w:rsidRDefault="00A674B1" w:rsidP="00A674B1">
      <w:pPr>
        <w:rPr>
          <w:lang w:val="en-US"/>
        </w:rPr>
      </w:pPr>
    </w:p>
    <w:p w14:paraId="125E23D1" w14:textId="77777777" w:rsidR="00A674B1" w:rsidRPr="00240D09" w:rsidRDefault="00A674B1" w:rsidP="00A674B1">
      <w:pPr>
        <w:rPr>
          <w:lang w:val="en-US"/>
        </w:rPr>
      </w:pPr>
    </w:p>
    <w:p w14:paraId="4090C505" w14:textId="77777777" w:rsidR="00A674B1" w:rsidRPr="00240D09" w:rsidRDefault="00A674B1" w:rsidP="00A674B1">
      <w:pPr>
        <w:rPr>
          <w:lang w:val="en-US"/>
        </w:rPr>
      </w:pPr>
    </w:p>
    <w:p w14:paraId="0CE31E39" w14:textId="77777777" w:rsidR="00A674B1" w:rsidRPr="00240D09" w:rsidRDefault="00A674B1" w:rsidP="00A674B1">
      <w:pPr>
        <w:rPr>
          <w:lang w:val="en-US"/>
        </w:rPr>
      </w:pPr>
      <w:r w:rsidRPr="00240D09">
        <w:rPr>
          <w:lang w:val="en-US"/>
        </w:rPr>
        <w:lastRenderedPageBreak/>
        <w:t xml:space="preserve">Describe the diagnostic criteria, epidemiology, </w:t>
      </w:r>
      <w:proofErr w:type="spellStart"/>
      <w:r w:rsidRPr="00240D09">
        <w:rPr>
          <w:lang w:val="en-US"/>
        </w:rPr>
        <w:t>aetiology</w:t>
      </w:r>
      <w:proofErr w:type="spellEnd"/>
      <w:r w:rsidRPr="00240D09">
        <w:rPr>
          <w:lang w:val="en-US"/>
        </w:rPr>
        <w:t xml:space="preserve"> and treatments for </w:t>
      </w:r>
      <w:proofErr w:type="spellStart"/>
      <w:r w:rsidRPr="00240D09">
        <w:rPr>
          <w:lang w:val="en-US"/>
        </w:rPr>
        <w:t>generalised</w:t>
      </w:r>
      <w:proofErr w:type="spellEnd"/>
      <w:r w:rsidRPr="00240D09">
        <w:rPr>
          <w:lang w:val="en-US"/>
        </w:rPr>
        <w:t xml:space="preserve"> anxiety disorder.</w:t>
      </w:r>
    </w:p>
    <w:p w14:paraId="000B162D" w14:textId="77777777" w:rsidR="00A674B1" w:rsidRPr="00240D09" w:rsidRDefault="00A674B1" w:rsidP="00A674B1">
      <w:pPr>
        <w:rPr>
          <w:lang w:val="en-US"/>
        </w:rPr>
      </w:pPr>
      <w:r w:rsidRPr="00240D09">
        <w:rPr>
          <w:lang w:val="en-US"/>
        </w:rPr>
        <w:t>ChatGPT</w:t>
      </w:r>
    </w:p>
    <w:p w14:paraId="445E68EE" w14:textId="77777777" w:rsidR="00A674B1" w:rsidRPr="00240D09" w:rsidRDefault="00A674B1" w:rsidP="00A674B1">
      <w:pPr>
        <w:rPr>
          <w:lang w:val="en-US"/>
        </w:rPr>
      </w:pPr>
      <w:r w:rsidRPr="00240D09">
        <w:rPr>
          <w:lang w:val="en-US"/>
        </w:rPr>
        <w:t>Diagnostic Criteria for Generalized Anxiety Disorder (GAD)</w:t>
      </w:r>
    </w:p>
    <w:p w14:paraId="74EC4F38" w14:textId="77777777" w:rsidR="00A674B1" w:rsidRPr="00240D09" w:rsidRDefault="00A674B1" w:rsidP="00A674B1">
      <w:pPr>
        <w:rPr>
          <w:lang w:val="en-US"/>
        </w:rPr>
      </w:pPr>
      <w:r w:rsidRPr="00240D09">
        <w:rPr>
          <w:lang w:val="en-US"/>
        </w:rPr>
        <w:t>According to the DSM-5, the main feature of Generalized Anxiety Disorder (GAD) is excessive anxiety and worry (anxious anticipation) about a number of events or activities such as work, health, finances, relationships, or educational performance. The diagnostic criteria include:</w:t>
      </w:r>
    </w:p>
    <w:p w14:paraId="28A8203D" w14:textId="77777777" w:rsidR="00A674B1" w:rsidRPr="00240D09" w:rsidRDefault="00A674B1" w:rsidP="00A674B1">
      <w:pPr>
        <w:rPr>
          <w:lang w:val="en-US"/>
        </w:rPr>
      </w:pPr>
    </w:p>
    <w:p w14:paraId="54E9989A" w14:textId="77777777" w:rsidR="00A674B1" w:rsidRPr="00240D09" w:rsidRDefault="00A674B1" w:rsidP="00A674B1">
      <w:pPr>
        <w:rPr>
          <w:lang w:val="en-US"/>
        </w:rPr>
      </w:pPr>
      <w:r w:rsidRPr="00240D09">
        <w:rPr>
          <w:lang w:val="en-US"/>
        </w:rPr>
        <w:t>Excessive Anxiety and Worry: The anxiety and worry must have been present more days than not for at least six months.</w:t>
      </w:r>
    </w:p>
    <w:p w14:paraId="209040FC" w14:textId="77777777" w:rsidR="00A674B1" w:rsidRPr="00240D09" w:rsidRDefault="00A674B1" w:rsidP="00A674B1">
      <w:pPr>
        <w:rPr>
          <w:lang w:val="en-US"/>
        </w:rPr>
      </w:pPr>
      <w:r w:rsidRPr="00240D09">
        <w:rPr>
          <w:lang w:val="en-US"/>
        </w:rPr>
        <w:t>Difficult to Control: The individual finds it difficult to control the worry.</w:t>
      </w:r>
    </w:p>
    <w:p w14:paraId="5919D2BF" w14:textId="77777777" w:rsidR="00A674B1" w:rsidRPr="00240D09" w:rsidRDefault="00A674B1" w:rsidP="00A674B1">
      <w:pPr>
        <w:rPr>
          <w:lang w:val="en-US"/>
        </w:rPr>
      </w:pPr>
      <w:r w:rsidRPr="00240D09">
        <w:rPr>
          <w:lang w:val="en-US"/>
        </w:rPr>
        <w:t>Associated Symptoms: The anxiety and worry are associated with three (or more) of the following six symptoms (with at least some symptoms having been present for more days than not for the past six months):</w:t>
      </w:r>
    </w:p>
    <w:p w14:paraId="4EB6C300" w14:textId="77777777" w:rsidR="00A674B1" w:rsidRPr="00240D09" w:rsidRDefault="00A674B1" w:rsidP="00A674B1">
      <w:pPr>
        <w:rPr>
          <w:lang w:val="en-US"/>
        </w:rPr>
      </w:pPr>
      <w:r w:rsidRPr="00240D09">
        <w:rPr>
          <w:lang w:val="en-US"/>
        </w:rPr>
        <w:t>Restlessness or feeling keyed up or on edge</w:t>
      </w:r>
    </w:p>
    <w:p w14:paraId="5463BA21" w14:textId="77777777" w:rsidR="00A674B1" w:rsidRPr="00240D09" w:rsidRDefault="00A674B1" w:rsidP="00A674B1">
      <w:pPr>
        <w:rPr>
          <w:lang w:val="en-US"/>
        </w:rPr>
      </w:pPr>
      <w:r w:rsidRPr="00240D09">
        <w:rPr>
          <w:lang w:val="en-US"/>
        </w:rPr>
        <w:t>Being easily fatigued</w:t>
      </w:r>
    </w:p>
    <w:p w14:paraId="10E869BE" w14:textId="77777777" w:rsidR="00A674B1" w:rsidRPr="00240D09" w:rsidRDefault="00A674B1" w:rsidP="00A674B1">
      <w:pPr>
        <w:rPr>
          <w:lang w:val="en-US"/>
        </w:rPr>
      </w:pPr>
      <w:r w:rsidRPr="00240D09">
        <w:rPr>
          <w:lang w:val="en-US"/>
        </w:rPr>
        <w:t>Difficulty concentrating or mind going blank</w:t>
      </w:r>
    </w:p>
    <w:p w14:paraId="3F2D6B20" w14:textId="77777777" w:rsidR="00A674B1" w:rsidRPr="00240D09" w:rsidRDefault="00A674B1" w:rsidP="00A674B1">
      <w:pPr>
        <w:rPr>
          <w:lang w:val="en-US"/>
        </w:rPr>
      </w:pPr>
      <w:r w:rsidRPr="00240D09">
        <w:rPr>
          <w:lang w:val="en-US"/>
        </w:rPr>
        <w:t>Irritability</w:t>
      </w:r>
    </w:p>
    <w:p w14:paraId="4C7380F1" w14:textId="77777777" w:rsidR="00A674B1" w:rsidRPr="00240D09" w:rsidRDefault="00A674B1" w:rsidP="00A674B1">
      <w:pPr>
        <w:rPr>
          <w:lang w:val="en-US"/>
        </w:rPr>
      </w:pPr>
      <w:r w:rsidRPr="00240D09">
        <w:rPr>
          <w:lang w:val="en-US"/>
        </w:rPr>
        <w:t>Muscle tension</w:t>
      </w:r>
    </w:p>
    <w:p w14:paraId="062680FC" w14:textId="77777777" w:rsidR="00A674B1" w:rsidRPr="00240D09" w:rsidRDefault="00A674B1" w:rsidP="00A674B1">
      <w:pPr>
        <w:rPr>
          <w:lang w:val="en-US"/>
        </w:rPr>
      </w:pPr>
      <w:r w:rsidRPr="00240D09">
        <w:rPr>
          <w:lang w:val="en-US"/>
        </w:rPr>
        <w:t>Sleep disturbance (difficulty falling or staying asleep, or restless, unsatisfying sleep)</w:t>
      </w:r>
    </w:p>
    <w:p w14:paraId="0E2EF873" w14:textId="77777777" w:rsidR="00A674B1" w:rsidRPr="00240D09" w:rsidRDefault="00A674B1" w:rsidP="00A674B1">
      <w:pPr>
        <w:rPr>
          <w:lang w:val="en-US"/>
        </w:rPr>
      </w:pPr>
      <w:r w:rsidRPr="00240D09">
        <w:rPr>
          <w:lang w:val="en-US"/>
        </w:rPr>
        <w:t>Significant Distress or Impairment: The anxiety, worry, or physical symptoms cause clinically significant distress or impairment in social, occupational, or other important areas of functioning</w:t>
      </w:r>
      <w:r w:rsidRPr="00240D09">
        <w:rPr>
          <w:rFonts w:ascii="Arial" w:hAnsi="Arial" w:cs="Arial"/>
          <w:lang w:val="en-US"/>
        </w:rPr>
        <w:t>​​</w:t>
      </w:r>
      <w:r w:rsidRPr="00240D09">
        <w:rPr>
          <w:lang w:val="en-US"/>
        </w:rPr>
        <w:t>.</w:t>
      </w:r>
    </w:p>
    <w:p w14:paraId="3AFE1065" w14:textId="77777777" w:rsidR="00A674B1" w:rsidRPr="00240D09" w:rsidRDefault="00A674B1" w:rsidP="00A674B1">
      <w:pPr>
        <w:rPr>
          <w:lang w:val="en-US"/>
        </w:rPr>
      </w:pPr>
      <w:r w:rsidRPr="00240D09">
        <w:rPr>
          <w:lang w:val="en-US"/>
        </w:rPr>
        <w:t>Epidemiology of Generalized Anxiety Disorder</w:t>
      </w:r>
    </w:p>
    <w:p w14:paraId="3FC7CA82" w14:textId="77777777" w:rsidR="00A674B1" w:rsidRPr="00240D09" w:rsidRDefault="00A674B1" w:rsidP="00A674B1">
      <w:pPr>
        <w:rPr>
          <w:lang w:val="en-US"/>
        </w:rPr>
      </w:pPr>
      <w:r w:rsidRPr="00240D09">
        <w:rPr>
          <w:lang w:val="en-US"/>
        </w:rPr>
        <w:t>Prevalence: GAD is one of the most commonly experienced anxiety disorders, with a lifetime prevalence of approximately 6.1% in Australia. It occurs more frequently in women compared to men.</w:t>
      </w:r>
    </w:p>
    <w:p w14:paraId="6EB0B291" w14:textId="77777777" w:rsidR="00A674B1" w:rsidRPr="00240D09" w:rsidRDefault="00A674B1" w:rsidP="00A674B1">
      <w:pPr>
        <w:rPr>
          <w:lang w:val="en-US"/>
        </w:rPr>
      </w:pPr>
      <w:r w:rsidRPr="00240D09">
        <w:rPr>
          <w:lang w:val="en-US"/>
        </w:rPr>
        <w:t>Age of Onset: GAD often begins in childhood or adolescence and has a chronic course that is unlikely to improve without treatment.</w:t>
      </w:r>
    </w:p>
    <w:p w14:paraId="0BBF609C" w14:textId="77777777" w:rsidR="00A674B1" w:rsidRPr="00240D09" w:rsidRDefault="00A674B1" w:rsidP="00A674B1">
      <w:pPr>
        <w:rPr>
          <w:lang w:val="en-US"/>
        </w:rPr>
      </w:pPr>
      <w:r w:rsidRPr="00240D09">
        <w:rPr>
          <w:lang w:val="en-US"/>
        </w:rPr>
        <w:lastRenderedPageBreak/>
        <w:t>Comorbidity: GAD is associated with substantial comorbidity, particularly with other anxiety disorders, depressive disorders, and personality disorders such as dependent personality disorder</w:t>
      </w:r>
      <w:r w:rsidRPr="00240D09">
        <w:rPr>
          <w:rFonts w:ascii="Arial" w:hAnsi="Arial" w:cs="Arial"/>
          <w:lang w:val="en-US"/>
        </w:rPr>
        <w:t>​​</w:t>
      </w:r>
      <w:r w:rsidRPr="00240D09">
        <w:rPr>
          <w:lang w:val="en-US"/>
        </w:rPr>
        <w:t>.</w:t>
      </w:r>
    </w:p>
    <w:p w14:paraId="47EA04EE" w14:textId="77777777" w:rsidR="00A674B1" w:rsidRPr="00240D09" w:rsidRDefault="00A674B1" w:rsidP="00A674B1">
      <w:pPr>
        <w:rPr>
          <w:lang w:val="en-US"/>
        </w:rPr>
      </w:pPr>
      <w:proofErr w:type="spellStart"/>
      <w:r w:rsidRPr="00240D09">
        <w:rPr>
          <w:lang w:val="en-US"/>
        </w:rPr>
        <w:t>Aetiology</w:t>
      </w:r>
      <w:proofErr w:type="spellEnd"/>
      <w:r w:rsidRPr="00240D09">
        <w:rPr>
          <w:lang w:val="en-US"/>
        </w:rPr>
        <w:t xml:space="preserve"> of Generalized Anxiety Disorder</w:t>
      </w:r>
    </w:p>
    <w:p w14:paraId="77CC0A81" w14:textId="77777777" w:rsidR="00A674B1" w:rsidRPr="00240D09" w:rsidRDefault="00A674B1" w:rsidP="00A674B1">
      <w:pPr>
        <w:rPr>
          <w:lang w:val="en-US"/>
        </w:rPr>
      </w:pPr>
      <w:r w:rsidRPr="00240D09">
        <w:rPr>
          <w:lang w:val="en-US"/>
        </w:rPr>
        <w:t>Biological Factors</w:t>
      </w:r>
    </w:p>
    <w:p w14:paraId="69BBF437" w14:textId="77777777" w:rsidR="00A674B1" w:rsidRPr="00240D09" w:rsidRDefault="00A674B1" w:rsidP="00A674B1">
      <w:pPr>
        <w:rPr>
          <w:lang w:val="en-US"/>
        </w:rPr>
      </w:pPr>
      <w:r w:rsidRPr="00240D09">
        <w:rPr>
          <w:lang w:val="en-US"/>
        </w:rPr>
        <w:t>Genetic Predisposition: There is evidence for a moderate genetic predisposition to GAD.</w:t>
      </w:r>
    </w:p>
    <w:p w14:paraId="6A94DDD6" w14:textId="77777777" w:rsidR="00A674B1" w:rsidRPr="00240D09" w:rsidRDefault="00A674B1" w:rsidP="00A674B1">
      <w:pPr>
        <w:rPr>
          <w:lang w:val="en-US"/>
        </w:rPr>
      </w:pPr>
      <w:r w:rsidRPr="00240D09">
        <w:rPr>
          <w:lang w:val="en-US"/>
        </w:rPr>
        <w:t>Neurobiological Factors: Dysregulation of neurotransmitter systems (e.g., serotonin, norepinephrine) and abnormalities in brain structures involved in fear and anxiety (e.g., amygdala) have been implicated in GAD</w:t>
      </w:r>
      <w:r w:rsidRPr="00240D09">
        <w:rPr>
          <w:rFonts w:ascii="Arial" w:hAnsi="Arial" w:cs="Arial"/>
          <w:lang w:val="en-US"/>
        </w:rPr>
        <w:t>​​</w:t>
      </w:r>
      <w:r w:rsidRPr="00240D09">
        <w:rPr>
          <w:lang w:val="en-US"/>
        </w:rPr>
        <w:t>.</w:t>
      </w:r>
    </w:p>
    <w:p w14:paraId="6C0F3E3F" w14:textId="77777777" w:rsidR="00A674B1" w:rsidRPr="00240D09" w:rsidRDefault="00A674B1" w:rsidP="00A674B1">
      <w:pPr>
        <w:rPr>
          <w:lang w:val="en-US"/>
        </w:rPr>
      </w:pPr>
      <w:r w:rsidRPr="00240D09">
        <w:rPr>
          <w:lang w:val="en-US"/>
        </w:rPr>
        <w:t>Psychological Factors</w:t>
      </w:r>
    </w:p>
    <w:p w14:paraId="1FD3D91F" w14:textId="77777777" w:rsidR="00A674B1" w:rsidRPr="00240D09" w:rsidRDefault="00A674B1" w:rsidP="00A674B1">
      <w:pPr>
        <w:rPr>
          <w:lang w:val="en-US"/>
        </w:rPr>
      </w:pPr>
      <w:r w:rsidRPr="00240D09">
        <w:rPr>
          <w:lang w:val="en-US"/>
        </w:rPr>
        <w:t>Cognitive Models: Several cognitive models have been proposed to explain GAD:</w:t>
      </w:r>
    </w:p>
    <w:p w14:paraId="1D3D32D6" w14:textId="77777777" w:rsidR="00A674B1" w:rsidRPr="00240D09" w:rsidRDefault="00A674B1" w:rsidP="00A674B1">
      <w:pPr>
        <w:rPr>
          <w:lang w:val="en-US"/>
        </w:rPr>
      </w:pPr>
      <w:r w:rsidRPr="00240D09">
        <w:rPr>
          <w:lang w:val="en-US"/>
        </w:rPr>
        <w:t>Information Processing Model: People with GAD are hypervigilant for potential threats in their environment, overestimate the probability and severity of negative events, and underestimate their ability to cope with these events.</w:t>
      </w:r>
    </w:p>
    <w:p w14:paraId="4FD3F48A" w14:textId="77777777" w:rsidR="00A674B1" w:rsidRPr="00240D09" w:rsidRDefault="00A674B1" w:rsidP="00A674B1">
      <w:pPr>
        <w:rPr>
          <w:lang w:val="en-US"/>
        </w:rPr>
      </w:pPr>
      <w:r w:rsidRPr="00240D09">
        <w:rPr>
          <w:lang w:val="en-US"/>
        </w:rPr>
        <w:t>Meta-Cognitive Model: This model emphasizes the role of beliefs about worry. Individuals with GAD often believe that worrying is uncontrollable and harmful.</w:t>
      </w:r>
    </w:p>
    <w:p w14:paraId="11591FD6" w14:textId="77777777" w:rsidR="00A674B1" w:rsidRPr="00240D09" w:rsidRDefault="00A674B1" w:rsidP="00A674B1">
      <w:pPr>
        <w:rPr>
          <w:lang w:val="en-US"/>
        </w:rPr>
      </w:pPr>
      <w:r w:rsidRPr="00240D09">
        <w:rPr>
          <w:lang w:val="en-US"/>
        </w:rPr>
        <w:t>Avoidance Theory of Worry: Worrying is used as a cognitive strategy to avoid distressing mental images and physiological arousal associated with anxiety.</w:t>
      </w:r>
    </w:p>
    <w:p w14:paraId="23271615" w14:textId="77777777" w:rsidR="00A674B1" w:rsidRPr="00240D09" w:rsidRDefault="00A674B1" w:rsidP="00A674B1">
      <w:pPr>
        <w:rPr>
          <w:lang w:val="en-US"/>
        </w:rPr>
      </w:pPr>
      <w:r w:rsidRPr="00240D09">
        <w:rPr>
          <w:lang w:val="en-US"/>
        </w:rPr>
        <w:t>Intolerance of Uncertainty Model: Individuals with GAD have a lower threshold for uncertainty and find it distressing, leading to excessive worry as a coping mechanism</w:t>
      </w:r>
      <w:r w:rsidRPr="00240D09">
        <w:rPr>
          <w:rFonts w:ascii="Arial" w:hAnsi="Arial" w:cs="Arial"/>
          <w:lang w:val="en-US"/>
        </w:rPr>
        <w:t>​​</w:t>
      </w:r>
      <w:r w:rsidRPr="00240D09">
        <w:rPr>
          <w:lang w:val="en-US"/>
        </w:rPr>
        <w:t>.</w:t>
      </w:r>
    </w:p>
    <w:p w14:paraId="2D86E617" w14:textId="77777777" w:rsidR="00A674B1" w:rsidRPr="00240D09" w:rsidRDefault="00A674B1" w:rsidP="00A674B1">
      <w:pPr>
        <w:rPr>
          <w:lang w:val="en-US"/>
        </w:rPr>
      </w:pPr>
      <w:r w:rsidRPr="00240D09">
        <w:rPr>
          <w:lang w:val="en-US"/>
        </w:rPr>
        <w:t>Environmental Factors</w:t>
      </w:r>
    </w:p>
    <w:p w14:paraId="2B35DE9E" w14:textId="77777777" w:rsidR="00A674B1" w:rsidRPr="00240D09" w:rsidRDefault="00A674B1" w:rsidP="00A674B1">
      <w:pPr>
        <w:rPr>
          <w:lang w:val="en-US"/>
        </w:rPr>
      </w:pPr>
      <w:r w:rsidRPr="00240D09">
        <w:rPr>
          <w:lang w:val="en-US"/>
        </w:rPr>
        <w:t>Stressful Life Events: Exposure to stressful life events, particularly in early life, can trigger the onset of GAD. Chronic stressors such as ongoing difficulties in personal relationships or financial problems also contribute to the maintenance of the disorder</w:t>
      </w:r>
      <w:r w:rsidRPr="00240D09">
        <w:rPr>
          <w:rFonts w:ascii="Arial" w:hAnsi="Arial" w:cs="Arial"/>
          <w:lang w:val="en-US"/>
        </w:rPr>
        <w:t>​​</w:t>
      </w:r>
      <w:r w:rsidRPr="00240D09">
        <w:rPr>
          <w:lang w:val="en-US"/>
        </w:rPr>
        <w:t>.</w:t>
      </w:r>
    </w:p>
    <w:p w14:paraId="4CAA1A35" w14:textId="77777777" w:rsidR="00A674B1" w:rsidRPr="00240D09" w:rsidRDefault="00A674B1" w:rsidP="00A674B1">
      <w:pPr>
        <w:rPr>
          <w:lang w:val="en-US"/>
        </w:rPr>
      </w:pPr>
      <w:r w:rsidRPr="00240D09">
        <w:rPr>
          <w:lang w:val="en-US"/>
        </w:rPr>
        <w:t>Treatments for Generalized Anxiety Disorder</w:t>
      </w:r>
    </w:p>
    <w:p w14:paraId="34BC2FAF" w14:textId="77777777" w:rsidR="00A674B1" w:rsidRPr="00240D09" w:rsidRDefault="00A674B1" w:rsidP="00A674B1">
      <w:pPr>
        <w:rPr>
          <w:lang w:val="en-US"/>
        </w:rPr>
      </w:pPr>
      <w:r w:rsidRPr="00240D09">
        <w:rPr>
          <w:lang w:val="en-US"/>
        </w:rPr>
        <w:t>Pharmacological Treatments</w:t>
      </w:r>
    </w:p>
    <w:p w14:paraId="327E0A8B" w14:textId="77777777" w:rsidR="00A674B1" w:rsidRPr="00240D09" w:rsidRDefault="00A674B1" w:rsidP="00A674B1">
      <w:pPr>
        <w:rPr>
          <w:lang w:val="en-US"/>
        </w:rPr>
      </w:pPr>
      <w:r w:rsidRPr="00240D09">
        <w:rPr>
          <w:lang w:val="en-US"/>
        </w:rPr>
        <w:t>Antidepressants: Selective serotonin reuptake inhibitors (SSRIs) and serotonin-norepinephrine reuptake inhibitors (SNRIs) are commonly prescribed and are effective in reducing the symptoms of GAD.</w:t>
      </w:r>
    </w:p>
    <w:p w14:paraId="2867324A" w14:textId="77777777" w:rsidR="00A674B1" w:rsidRPr="00240D09" w:rsidRDefault="00A674B1" w:rsidP="00A674B1">
      <w:pPr>
        <w:rPr>
          <w:lang w:val="en-US"/>
        </w:rPr>
      </w:pPr>
      <w:r w:rsidRPr="00240D09">
        <w:rPr>
          <w:lang w:val="en-US"/>
        </w:rPr>
        <w:t>Benzodiazepines: These medications provide quick relief from anxiety but are generally not recommended for long-term use due to the risk of dependence.</w:t>
      </w:r>
    </w:p>
    <w:p w14:paraId="1A0118C7" w14:textId="77777777" w:rsidR="00A674B1" w:rsidRPr="00240D09" w:rsidRDefault="00A674B1" w:rsidP="00A674B1">
      <w:pPr>
        <w:rPr>
          <w:lang w:val="en-US"/>
        </w:rPr>
      </w:pPr>
      <w:r w:rsidRPr="00240D09">
        <w:rPr>
          <w:lang w:val="en-US"/>
        </w:rPr>
        <w:t>Azapirones: Buspirone is another medication used for GAD that is thought to have fewer side effects and a lower risk of dependence compared to benzodiazepines</w:t>
      </w:r>
      <w:r w:rsidRPr="00240D09">
        <w:rPr>
          <w:rFonts w:ascii="Arial" w:hAnsi="Arial" w:cs="Arial"/>
          <w:lang w:val="en-US"/>
        </w:rPr>
        <w:t>​​</w:t>
      </w:r>
      <w:r w:rsidRPr="00240D09">
        <w:rPr>
          <w:lang w:val="en-US"/>
        </w:rPr>
        <w:t>.</w:t>
      </w:r>
    </w:p>
    <w:p w14:paraId="3720403E" w14:textId="77777777" w:rsidR="00A674B1" w:rsidRPr="00240D09" w:rsidRDefault="00A674B1" w:rsidP="00A674B1">
      <w:pPr>
        <w:rPr>
          <w:lang w:val="en-US"/>
        </w:rPr>
      </w:pPr>
      <w:r w:rsidRPr="00240D09">
        <w:rPr>
          <w:lang w:val="en-US"/>
        </w:rPr>
        <w:lastRenderedPageBreak/>
        <w:t>Psychological Treatments</w:t>
      </w:r>
    </w:p>
    <w:p w14:paraId="6B4D5BF8" w14:textId="77777777" w:rsidR="00A674B1" w:rsidRPr="00240D09" w:rsidRDefault="00A674B1" w:rsidP="00A674B1">
      <w:pPr>
        <w:rPr>
          <w:lang w:val="en-US"/>
        </w:rPr>
      </w:pPr>
      <w:r w:rsidRPr="00240D09">
        <w:rPr>
          <w:lang w:val="en-US"/>
        </w:rPr>
        <w:t>Cognitive Behavioral Therapy (CBT): CBT is the most empirically supported psychological treatment for GAD. It includes:</w:t>
      </w:r>
    </w:p>
    <w:p w14:paraId="11CE23F2" w14:textId="77777777" w:rsidR="00A674B1" w:rsidRPr="00240D09" w:rsidRDefault="00A674B1" w:rsidP="00A674B1">
      <w:pPr>
        <w:rPr>
          <w:lang w:val="en-US"/>
        </w:rPr>
      </w:pPr>
      <w:r w:rsidRPr="00240D09">
        <w:rPr>
          <w:lang w:val="en-US"/>
        </w:rPr>
        <w:t>Psychoeducation: Teaching clients about the nature of anxiety and worry.</w:t>
      </w:r>
    </w:p>
    <w:p w14:paraId="2C45AF4A" w14:textId="77777777" w:rsidR="00A674B1" w:rsidRPr="00240D09" w:rsidRDefault="00A674B1" w:rsidP="00A674B1">
      <w:pPr>
        <w:rPr>
          <w:lang w:val="en-US"/>
        </w:rPr>
      </w:pPr>
      <w:r w:rsidRPr="00240D09">
        <w:rPr>
          <w:lang w:val="en-US"/>
        </w:rPr>
        <w:t>Cognitive Restructuring: Helping clients identify and challenge maladaptive beliefs and thoughts related to worry.</w:t>
      </w:r>
    </w:p>
    <w:p w14:paraId="08628274" w14:textId="77777777" w:rsidR="00A674B1" w:rsidRPr="00240D09" w:rsidRDefault="00A674B1" w:rsidP="00A674B1">
      <w:pPr>
        <w:rPr>
          <w:lang w:val="en-US"/>
        </w:rPr>
      </w:pPr>
      <w:r w:rsidRPr="00240D09">
        <w:rPr>
          <w:lang w:val="en-US"/>
        </w:rPr>
        <w:t>Exposure Therapy: Gradual exposure to feared situations to reduce avoidance behaviors.</w:t>
      </w:r>
    </w:p>
    <w:p w14:paraId="46334414" w14:textId="77777777" w:rsidR="00A674B1" w:rsidRPr="00240D09" w:rsidRDefault="00A674B1" w:rsidP="00A674B1">
      <w:pPr>
        <w:rPr>
          <w:lang w:val="en-US"/>
        </w:rPr>
      </w:pPr>
      <w:r w:rsidRPr="00240D09">
        <w:rPr>
          <w:lang w:val="en-US"/>
        </w:rPr>
        <w:t>Relaxation Techniques: Techniques such as deep breathing and progressive muscle relaxation to manage physiological symptoms of anxiety</w:t>
      </w:r>
      <w:r w:rsidRPr="00240D09">
        <w:rPr>
          <w:rFonts w:ascii="Arial" w:hAnsi="Arial" w:cs="Arial"/>
          <w:lang w:val="en-US"/>
        </w:rPr>
        <w:t>​​</w:t>
      </w:r>
      <w:r w:rsidRPr="00240D09">
        <w:rPr>
          <w:lang w:val="en-US"/>
        </w:rPr>
        <w:t>.</w:t>
      </w:r>
    </w:p>
    <w:p w14:paraId="37C785FD" w14:textId="77777777" w:rsidR="00A674B1" w:rsidRPr="00240D09" w:rsidRDefault="00A674B1" w:rsidP="00A674B1">
      <w:pPr>
        <w:rPr>
          <w:lang w:val="en-US"/>
        </w:rPr>
      </w:pPr>
      <w:r w:rsidRPr="00240D09">
        <w:rPr>
          <w:lang w:val="en-US"/>
        </w:rPr>
        <w:t>Integrative Approaches</w:t>
      </w:r>
    </w:p>
    <w:p w14:paraId="7C6C02C3" w14:textId="77777777" w:rsidR="00A674B1" w:rsidRPr="00240D09" w:rsidRDefault="00A674B1" w:rsidP="00A674B1">
      <w:pPr>
        <w:rPr>
          <w:lang w:val="en-US"/>
        </w:rPr>
      </w:pPr>
      <w:r w:rsidRPr="00240D09">
        <w:rPr>
          <w:lang w:val="en-US"/>
        </w:rPr>
        <w:t>Combining pharmacological treatments with CBT often yields the best outcomes. Medications can help manage symptoms, while CBT addresses the underlying cognitive and behavioral aspects of the disorder. Mindfulness-based cognitive therapy (MBCT) has also shown promise in treating GAD by helping individuals develop a more accepting and non-judgmental approach to their thoughts and feelings</w:t>
      </w:r>
      <w:r w:rsidRPr="00240D09">
        <w:rPr>
          <w:rFonts w:ascii="Arial" w:hAnsi="Arial" w:cs="Arial"/>
          <w:lang w:val="en-US"/>
        </w:rPr>
        <w:t>​​</w:t>
      </w:r>
      <w:r w:rsidRPr="00240D09">
        <w:rPr>
          <w:lang w:val="en-US"/>
        </w:rPr>
        <w:t>.</w:t>
      </w:r>
    </w:p>
    <w:p w14:paraId="56B2FA76" w14:textId="77777777" w:rsidR="00A674B1" w:rsidRPr="00240D09" w:rsidRDefault="00A674B1" w:rsidP="00A674B1">
      <w:pPr>
        <w:rPr>
          <w:lang w:val="en-US"/>
        </w:rPr>
      </w:pPr>
    </w:p>
    <w:p w14:paraId="37C57B84" w14:textId="373A326E" w:rsidR="000F0F93" w:rsidRPr="00240D09" w:rsidRDefault="00A674B1" w:rsidP="00A674B1">
      <w:pPr>
        <w:rPr>
          <w:lang w:val="en-US"/>
        </w:rPr>
      </w:pPr>
      <w:r w:rsidRPr="00240D09">
        <w:rPr>
          <w:lang w:val="en-US"/>
        </w:rPr>
        <w:t xml:space="preserve">These treatments aim to reduce the frequency and intensity of worry, improve coping mechanisms, and enhance overall functioning and quality of life for individuals with </w:t>
      </w:r>
      <w:proofErr w:type="spellStart"/>
      <w:r w:rsidRPr="00240D09">
        <w:rPr>
          <w:lang w:val="en-US"/>
        </w:rPr>
        <w:t>GAD.g</w:t>
      </w:r>
      <w:proofErr w:type="spellEnd"/>
    </w:p>
    <w:p w14:paraId="5DD58C4E" w14:textId="64746F50" w:rsidR="00697B59" w:rsidRDefault="00697B59">
      <w:pPr>
        <w:rPr>
          <w:u w:val="single"/>
          <w:lang w:val="en-US"/>
        </w:rPr>
      </w:pPr>
      <w:r>
        <w:rPr>
          <w:u w:val="single"/>
          <w:lang w:val="en-US"/>
        </w:rPr>
        <w:br w:type="page"/>
      </w:r>
    </w:p>
    <w:p w14:paraId="0A44CB01" w14:textId="77777777" w:rsidR="00697B59" w:rsidRPr="00697B59" w:rsidRDefault="00697B59" w:rsidP="00697B59">
      <w:r w:rsidRPr="00697B59">
        <w:lastRenderedPageBreak/>
        <w:t xml:space="preserve">  </w:t>
      </w:r>
      <w:r w:rsidRPr="00697B59">
        <w:rPr>
          <w:b/>
          <w:bCs/>
        </w:rPr>
        <w:t>What is the primary feature of anxiety disorders?</w:t>
      </w:r>
    </w:p>
    <w:p w14:paraId="0C2CA6EE" w14:textId="77777777" w:rsidR="00697B59" w:rsidRPr="00697B59" w:rsidRDefault="00697B59" w:rsidP="00697B59">
      <w:pPr>
        <w:numPr>
          <w:ilvl w:val="0"/>
          <w:numId w:val="42"/>
        </w:numPr>
      </w:pPr>
      <w:r w:rsidRPr="00697B59">
        <w:t>a) Absence of fear</w:t>
      </w:r>
    </w:p>
    <w:p w14:paraId="280CA977" w14:textId="77777777" w:rsidR="00697B59" w:rsidRPr="00697B59" w:rsidRDefault="00697B59" w:rsidP="00697B59">
      <w:pPr>
        <w:numPr>
          <w:ilvl w:val="0"/>
          <w:numId w:val="42"/>
        </w:numPr>
      </w:pPr>
      <w:r w:rsidRPr="00697B59">
        <w:t>b) Intense, disproportionate anxiety</w:t>
      </w:r>
    </w:p>
    <w:p w14:paraId="08CE0C21" w14:textId="77777777" w:rsidR="00697B59" w:rsidRPr="00697B59" w:rsidRDefault="00697B59" w:rsidP="00697B59">
      <w:pPr>
        <w:numPr>
          <w:ilvl w:val="0"/>
          <w:numId w:val="42"/>
        </w:numPr>
      </w:pPr>
      <w:r w:rsidRPr="00697B59">
        <w:t>c) Lack of bodily symptoms</w:t>
      </w:r>
    </w:p>
    <w:p w14:paraId="63B415EB" w14:textId="77777777" w:rsidR="00697B59" w:rsidRPr="00697B59" w:rsidRDefault="00697B59" w:rsidP="00697B59">
      <w:pPr>
        <w:numPr>
          <w:ilvl w:val="0"/>
          <w:numId w:val="42"/>
        </w:numPr>
      </w:pPr>
      <w:r w:rsidRPr="00697B59">
        <w:t>d) Decreased respiration rate</w:t>
      </w:r>
    </w:p>
    <w:p w14:paraId="0EB9C09A" w14:textId="77777777" w:rsidR="00697B59" w:rsidRPr="00697B59" w:rsidRDefault="00697B59" w:rsidP="00697B59">
      <w:pPr>
        <w:numPr>
          <w:ilvl w:val="0"/>
          <w:numId w:val="42"/>
        </w:numPr>
      </w:pPr>
      <w:r w:rsidRPr="00697B59">
        <w:t>e) Reduced muscle tension</w:t>
      </w:r>
    </w:p>
    <w:p w14:paraId="071E7A76" w14:textId="77777777" w:rsidR="00697B59" w:rsidRPr="00697B59" w:rsidRDefault="00697B59" w:rsidP="00697B59">
      <w:r w:rsidRPr="00697B59">
        <w:t xml:space="preserve">  </w:t>
      </w:r>
      <w:r w:rsidRPr="00697B59">
        <w:rPr>
          <w:b/>
          <w:bCs/>
        </w:rPr>
        <w:t>Which survey found that 45% of Australians experience a mental disorder in their lifetime?</w:t>
      </w:r>
    </w:p>
    <w:p w14:paraId="374CC248" w14:textId="77777777" w:rsidR="00697B59" w:rsidRPr="00697B59" w:rsidRDefault="00697B59" w:rsidP="00697B59">
      <w:pPr>
        <w:numPr>
          <w:ilvl w:val="0"/>
          <w:numId w:val="43"/>
        </w:numPr>
      </w:pPr>
      <w:r w:rsidRPr="00697B59">
        <w:t>a) The Global Mental Health Survey</w:t>
      </w:r>
    </w:p>
    <w:p w14:paraId="16C60D97" w14:textId="77777777" w:rsidR="00697B59" w:rsidRPr="00697B59" w:rsidRDefault="00697B59" w:rsidP="00697B59">
      <w:pPr>
        <w:numPr>
          <w:ilvl w:val="0"/>
          <w:numId w:val="43"/>
        </w:numPr>
      </w:pPr>
      <w:r w:rsidRPr="00697B59">
        <w:t>b) The National Survey of Mental Health and Wellbeing</w:t>
      </w:r>
    </w:p>
    <w:p w14:paraId="47040DA1" w14:textId="77777777" w:rsidR="00697B59" w:rsidRPr="00697B59" w:rsidRDefault="00697B59" w:rsidP="00697B59">
      <w:pPr>
        <w:numPr>
          <w:ilvl w:val="0"/>
          <w:numId w:val="43"/>
        </w:numPr>
      </w:pPr>
      <w:r w:rsidRPr="00697B59">
        <w:t>c) The Australian Mental Health Census</w:t>
      </w:r>
    </w:p>
    <w:p w14:paraId="018BC70A" w14:textId="77777777" w:rsidR="00697B59" w:rsidRPr="00697B59" w:rsidRDefault="00697B59" w:rsidP="00697B59">
      <w:pPr>
        <w:numPr>
          <w:ilvl w:val="0"/>
          <w:numId w:val="43"/>
        </w:numPr>
      </w:pPr>
      <w:r w:rsidRPr="00697B59">
        <w:t>d) The Australian Bureau of Statistics Report</w:t>
      </w:r>
    </w:p>
    <w:p w14:paraId="6A5F6D2C" w14:textId="77777777" w:rsidR="00697B59" w:rsidRPr="00697B59" w:rsidRDefault="00697B59" w:rsidP="00697B59">
      <w:pPr>
        <w:numPr>
          <w:ilvl w:val="0"/>
          <w:numId w:val="43"/>
        </w:numPr>
      </w:pPr>
      <w:r w:rsidRPr="00697B59">
        <w:t>e) The Mission Australia Survey</w:t>
      </w:r>
    </w:p>
    <w:p w14:paraId="69EC2712" w14:textId="77777777" w:rsidR="00697B59" w:rsidRPr="00697B59" w:rsidRDefault="00697B59" w:rsidP="00697B59">
      <w:r w:rsidRPr="00697B59">
        <w:t xml:space="preserve">  </w:t>
      </w:r>
      <w:r w:rsidRPr="00697B59">
        <w:rPr>
          <w:b/>
          <w:bCs/>
        </w:rPr>
        <w:t>Which model describes fear as a 'true alarm' response to danger?</w:t>
      </w:r>
    </w:p>
    <w:p w14:paraId="23A3CD09" w14:textId="77777777" w:rsidR="00697B59" w:rsidRPr="00697B59" w:rsidRDefault="00697B59" w:rsidP="00697B59">
      <w:pPr>
        <w:numPr>
          <w:ilvl w:val="0"/>
          <w:numId w:val="44"/>
        </w:numPr>
      </w:pPr>
      <w:r w:rsidRPr="00697B59">
        <w:t>a) The Double Vulnerability Model</w:t>
      </w:r>
    </w:p>
    <w:p w14:paraId="5DFD9089" w14:textId="77777777" w:rsidR="00697B59" w:rsidRPr="00697B59" w:rsidRDefault="00697B59" w:rsidP="00697B59">
      <w:pPr>
        <w:numPr>
          <w:ilvl w:val="0"/>
          <w:numId w:val="44"/>
        </w:numPr>
      </w:pPr>
      <w:r w:rsidRPr="00697B59">
        <w:t>b) The Fight or Flight Model</w:t>
      </w:r>
    </w:p>
    <w:p w14:paraId="639EAF6F" w14:textId="77777777" w:rsidR="00697B59" w:rsidRPr="00697B59" w:rsidRDefault="00697B59" w:rsidP="00697B59">
      <w:pPr>
        <w:numPr>
          <w:ilvl w:val="0"/>
          <w:numId w:val="44"/>
        </w:numPr>
      </w:pPr>
      <w:r w:rsidRPr="00697B59">
        <w:t>c) The True Alarm Model</w:t>
      </w:r>
    </w:p>
    <w:p w14:paraId="59BD2318" w14:textId="77777777" w:rsidR="00697B59" w:rsidRPr="00697B59" w:rsidRDefault="00697B59" w:rsidP="00697B59">
      <w:pPr>
        <w:numPr>
          <w:ilvl w:val="0"/>
          <w:numId w:val="44"/>
        </w:numPr>
      </w:pPr>
      <w:r w:rsidRPr="00697B59">
        <w:t>d) Barlow’s Triple Vulnerability Model</w:t>
      </w:r>
    </w:p>
    <w:p w14:paraId="47F82D87" w14:textId="77777777" w:rsidR="00697B59" w:rsidRPr="00697B59" w:rsidRDefault="00697B59" w:rsidP="00697B59">
      <w:pPr>
        <w:numPr>
          <w:ilvl w:val="0"/>
          <w:numId w:val="44"/>
        </w:numPr>
      </w:pPr>
      <w:r w:rsidRPr="00697B59">
        <w:t>e) Cannon’s Fight or Flight Response</w:t>
      </w:r>
    </w:p>
    <w:p w14:paraId="16F77DC5" w14:textId="77777777" w:rsidR="00697B59" w:rsidRPr="00697B59" w:rsidRDefault="00697B59" w:rsidP="00697B59">
      <w:r w:rsidRPr="00697B59">
        <w:t xml:space="preserve">  </w:t>
      </w:r>
      <w:r w:rsidRPr="00697B59">
        <w:rPr>
          <w:b/>
          <w:bCs/>
        </w:rPr>
        <w:t>Barlow’s Triple Vulnerability Model includes all except:</w:t>
      </w:r>
    </w:p>
    <w:p w14:paraId="2FA0AD5C" w14:textId="77777777" w:rsidR="00697B59" w:rsidRPr="00697B59" w:rsidRDefault="00697B59" w:rsidP="00697B59">
      <w:pPr>
        <w:numPr>
          <w:ilvl w:val="0"/>
          <w:numId w:val="45"/>
        </w:numPr>
      </w:pPr>
      <w:r w:rsidRPr="00697B59">
        <w:t>a) Generalised biological vulnerability</w:t>
      </w:r>
    </w:p>
    <w:p w14:paraId="42275E24" w14:textId="77777777" w:rsidR="00697B59" w:rsidRPr="00697B59" w:rsidRDefault="00697B59" w:rsidP="00697B59">
      <w:pPr>
        <w:numPr>
          <w:ilvl w:val="0"/>
          <w:numId w:val="45"/>
        </w:numPr>
      </w:pPr>
      <w:r w:rsidRPr="00697B59">
        <w:t>b) Specific psychological vulnerability</w:t>
      </w:r>
    </w:p>
    <w:p w14:paraId="7B535BFF" w14:textId="77777777" w:rsidR="00697B59" w:rsidRPr="00697B59" w:rsidRDefault="00697B59" w:rsidP="00697B59">
      <w:pPr>
        <w:numPr>
          <w:ilvl w:val="0"/>
          <w:numId w:val="45"/>
        </w:numPr>
      </w:pPr>
      <w:r w:rsidRPr="00697B59">
        <w:t>c) Social environmental vulnerability</w:t>
      </w:r>
    </w:p>
    <w:p w14:paraId="47FD4C6F" w14:textId="77777777" w:rsidR="00697B59" w:rsidRPr="00697B59" w:rsidRDefault="00697B59" w:rsidP="00697B59">
      <w:pPr>
        <w:numPr>
          <w:ilvl w:val="0"/>
          <w:numId w:val="45"/>
        </w:numPr>
      </w:pPr>
      <w:r w:rsidRPr="00697B59">
        <w:t>d) Generalised psychological vulnerability</w:t>
      </w:r>
    </w:p>
    <w:p w14:paraId="5B6A0F78" w14:textId="77777777" w:rsidR="00697B59" w:rsidRPr="00697B59" w:rsidRDefault="00697B59" w:rsidP="00697B59">
      <w:pPr>
        <w:numPr>
          <w:ilvl w:val="0"/>
          <w:numId w:val="45"/>
        </w:numPr>
      </w:pPr>
      <w:r w:rsidRPr="00697B59">
        <w:t>e) None of the above</w:t>
      </w:r>
    </w:p>
    <w:p w14:paraId="0EE063EF" w14:textId="77777777" w:rsidR="00697B59" w:rsidRPr="00697B59" w:rsidRDefault="00697B59" w:rsidP="00697B59">
      <w:r w:rsidRPr="00697B59">
        <w:t xml:space="preserve">  </w:t>
      </w:r>
      <w:r w:rsidRPr="00697B59">
        <w:rPr>
          <w:b/>
          <w:bCs/>
        </w:rPr>
        <w:t>Which of the following is not one of the diagnostic criteria for specific phobias according to DSM-5?</w:t>
      </w:r>
    </w:p>
    <w:p w14:paraId="51668C88" w14:textId="77777777" w:rsidR="00697B59" w:rsidRPr="00697B59" w:rsidRDefault="00697B59" w:rsidP="00697B59">
      <w:pPr>
        <w:numPr>
          <w:ilvl w:val="0"/>
          <w:numId w:val="46"/>
        </w:numPr>
      </w:pPr>
      <w:r w:rsidRPr="00697B59">
        <w:t>a) Fear is marked and consistent</w:t>
      </w:r>
    </w:p>
    <w:p w14:paraId="662A2CE6" w14:textId="77777777" w:rsidR="00697B59" w:rsidRPr="00697B59" w:rsidRDefault="00697B59" w:rsidP="00697B59">
      <w:pPr>
        <w:numPr>
          <w:ilvl w:val="0"/>
          <w:numId w:val="46"/>
        </w:numPr>
      </w:pPr>
      <w:r w:rsidRPr="00697B59">
        <w:t>b) Fear is disproportionate to the actual danger</w:t>
      </w:r>
    </w:p>
    <w:p w14:paraId="7B09582E" w14:textId="77777777" w:rsidR="00697B59" w:rsidRPr="00697B59" w:rsidRDefault="00697B59" w:rsidP="00697B59">
      <w:pPr>
        <w:numPr>
          <w:ilvl w:val="0"/>
          <w:numId w:val="46"/>
        </w:numPr>
      </w:pPr>
      <w:r w:rsidRPr="00697B59">
        <w:lastRenderedPageBreak/>
        <w:t>c) Fear is restricted to social situations</w:t>
      </w:r>
    </w:p>
    <w:p w14:paraId="3088DABE" w14:textId="77777777" w:rsidR="00697B59" w:rsidRPr="00697B59" w:rsidRDefault="00697B59" w:rsidP="00697B59">
      <w:pPr>
        <w:numPr>
          <w:ilvl w:val="0"/>
          <w:numId w:val="46"/>
        </w:numPr>
      </w:pPr>
      <w:r w:rsidRPr="00697B59">
        <w:t>d) Fear causes emotional, social, or occupational disruption</w:t>
      </w:r>
    </w:p>
    <w:p w14:paraId="0D3C7295" w14:textId="77777777" w:rsidR="00697B59" w:rsidRPr="00697B59" w:rsidRDefault="00697B59" w:rsidP="00697B59">
      <w:pPr>
        <w:numPr>
          <w:ilvl w:val="0"/>
          <w:numId w:val="46"/>
        </w:numPr>
      </w:pPr>
      <w:r w:rsidRPr="00697B59">
        <w:t>e) Fear lasts for at least six months</w:t>
      </w:r>
    </w:p>
    <w:p w14:paraId="63048383" w14:textId="77777777" w:rsidR="00697B59" w:rsidRPr="00697B59" w:rsidRDefault="00697B59" w:rsidP="00697B59">
      <w:r w:rsidRPr="00697B59">
        <w:t xml:space="preserve">  </w:t>
      </w:r>
      <w:r w:rsidRPr="00697B59">
        <w:rPr>
          <w:b/>
          <w:bCs/>
        </w:rPr>
        <w:t>Which of the following is not a subtype of specific phobia?</w:t>
      </w:r>
    </w:p>
    <w:p w14:paraId="3F361A12" w14:textId="77777777" w:rsidR="00697B59" w:rsidRPr="00697B59" w:rsidRDefault="00697B59" w:rsidP="00697B59">
      <w:pPr>
        <w:numPr>
          <w:ilvl w:val="0"/>
          <w:numId w:val="47"/>
        </w:numPr>
      </w:pPr>
      <w:r w:rsidRPr="00697B59">
        <w:t>a) Animal</w:t>
      </w:r>
    </w:p>
    <w:p w14:paraId="19930A72" w14:textId="77777777" w:rsidR="00697B59" w:rsidRPr="00697B59" w:rsidRDefault="00697B59" w:rsidP="00697B59">
      <w:pPr>
        <w:numPr>
          <w:ilvl w:val="0"/>
          <w:numId w:val="47"/>
        </w:numPr>
      </w:pPr>
      <w:r w:rsidRPr="00697B59">
        <w:t>b) Natural environment</w:t>
      </w:r>
    </w:p>
    <w:p w14:paraId="39046C17" w14:textId="77777777" w:rsidR="00697B59" w:rsidRPr="00697B59" w:rsidRDefault="00697B59" w:rsidP="00697B59">
      <w:pPr>
        <w:numPr>
          <w:ilvl w:val="0"/>
          <w:numId w:val="47"/>
        </w:numPr>
      </w:pPr>
      <w:r w:rsidRPr="00697B59">
        <w:t>c) Social interaction</w:t>
      </w:r>
    </w:p>
    <w:p w14:paraId="79B37C6D" w14:textId="77777777" w:rsidR="00697B59" w:rsidRPr="00697B59" w:rsidRDefault="00697B59" w:rsidP="00697B59">
      <w:pPr>
        <w:numPr>
          <w:ilvl w:val="0"/>
          <w:numId w:val="47"/>
        </w:numPr>
      </w:pPr>
      <w:r w:rsidRPr="00697B59">
        <w:t>d) Blood, injection, injury</w:t>
      </w:r>
    </w:p>
    <w:p w14:paraId="75B96C23" w14:textId="77777777" w:rsidR="00697B59" w:rsidRPr="00697B59" w:rsidRDefault="00697B59" w:rsidP="00697B59">
      <w:pPr>
        <w:numPr>
          <w:ilvl w:val="0"/>
          <w:numId w:val="47"/>
        </w:numPr>
      </w:pPr>
      <w:r w:rsidRPr="00697B59">
        <w:t>e) Situational</w:t>
      </w:r>
    </w:p>
    <w:p w14:paraId="6576755F" w14:textId="77777777" w:rsidR="00697B59" w:rsidRPr="00697B59" w:rsidRDefault="00697B59" w:rsidP="00697B59">
      <w:r w:rsidRPr="00697B59">
        <w:t xml:space="preserve">  </w:t>
      </w:r>
      <w:r w:rsidRPr="00697B59">
        <w:rPr>
          <w:b/>
          <w:bCs/>
        </w:rPr>
        <w:t>Which disorder is characterized by recurrent unexpected panic attacks?</w:t>
      </w:r>
    </w:p>
    <w:p w14:paraId="0C81A4B1" w14:textId="77777777" w:rsidR="00697B59" w:rsidRPr="00697B59" w:rsidRDefault="00697B59" w:rsidP="00697B59">
      <w:pPr>
        <w:numPr>
          <w:ilvl w:val="0"/>
          <w:numId w:val="48"/>
        </w:numPr>
      </w:pPr>
      <w:r w:rsidRPr="00697B59">
        <w:t>a) Generalised anxiety disorder</w:t>
      </w:r>
    </w:p>
    <w:p w14:paraId="6497D258" w14:textId="77777777" w:rsidR="00697B59" w:rsidRPr="00697B59" w:rsidRDefault="00697B59" w:rsidP="00697B59">
      <w:pPr>
        <w:numPr>
          <w:ilvl w:val="0"/>
          <w:numId w:val="48"/>
        </w:numPr>
      </w:pPr>
      <w:r w:rsidRPr="00697B59">
        <w:t>b) Panic disorder</w:t>
      </w:r>
    </w:p>
    <w:p w14:paraId="2F6D7514" w14:textId="77777777" w:rsidR="00697B59" w:rsidRPr="00697B59" w:rsidRDefault="00697B59" w:rsidP="00697B59">
      <w:pPr>
        <w:numPr>
          <w:ilvl w:val="0"/>
          <w:numId w:val="48"/>
        </w:numPr>
      </w:pPr>
      <w:r w:rsidRPr="00697B59">
        <w:t>c) Social anxiety disorder</w:t>
      </w:r>
    </w:p>
    <w:p w14:paraId="15314474" w14:textId="77777777" w:rsidR="00697B59" w:rsidRPr="00697B59" w:rsidRDefault="00697B59" w:rsidP="00697B59">
      <w:pPr>
        <w:numPr>
          <w:ilvl w:val="0"/>
          <w:numId w:val="48"/>
        </w:numPr>
      </w:pPr>
      <w:r w:rsidRPr="00697B59">
        <w:t>d) Agoraphobia</w:t>
      </w:r>
    </w:p>
    <w:p w14:paraId="1E1BD4DC" w14:textId="77777777" w:rsidR="00697B59" w:rsidRPr="00697B59" w:rsidRDefault="00697B59" w:rsidP="00697B59">
      <w:pPr>
        <w:numPr>
          <w:ilvl w:val="0"/>
          <w:numId w:val="48"/>
        </w:numPr>
      </w:pPr>
      <w:r w:rsidRPr="00697B59">
        <w:t>e) Specific phobia</w:t>
      </w:r>
    </w:p>
    <w:p w14:paraId="2CC1B0AC" w14:textId="77777777" w:rsidR="00697B59" w:rsidRPr="00697B59" w:rsidRDefault="00697B59" w:rsidP="00697B59">
      <w:r w:rsidRPr="00697B59">
        <w:t xml:space="preserve">  </w:t>
      </w:r>
      <w:r w:rsidRPr="00697B59">
        <w:rPr>
          <w:b/>
          <w:bCs/>
        </w:rPr>
        <w:t>The DSM-5 specifies that agoraphobia must involve anxiety about how many situations?</w:t>
      </w:r>
    </w:p>
    <w:p w14:paraId="1DA38B88" w14:textId="77777777" w:rsidR="00697B59" w:rsidRPr="00697B59" w:rsidRDefault="00697B59" w:rsidP="00697B59">
      <w:pPr>
        <w:numPr>
          <w:ilvl w:val="0"/>
          <w:numId w:val="49"/>
        </w:numPr>
      </w:pPr>
      <w:r w:rsidRPr="00697B59">
        <w:t>a) One</w:t>
      </w:r>
    </w:p>
    <w:p w14:paraId="262C9A1A" w14:textId="77777777" w:rsidR="00697B59" w:rsidRPr="00697B59" w:rsidRDefault="00697B59" w:rsidP="00697B59">
      <w:pPr>
        <w:numPr>
          <w:ilvl w:val="0"/>
          <w:numId w:val="49"/>
        </w:numPr>
      </w:pPr>
      <w:r w:rsidRPr="00697B59">
        <w:t>b) Two</w:t>
      </w:r>
    </w:p>
    <w:p w14:paraId="1820AC0B" w14:textId="77777777" w:rsidR="00697B59" w:rsidRPr="00697B59" w:rsidRDefault="00697B59" w:rsidP="00697B59">
      <w:pPr>
        <w:numPr>
          <w:ilvl w:val="0"/>
          <w:numId w:val="49"/>
        </w:numPr>
      </w:pPr>
      <w:r w:rsidRPr="00697B59">
        <w:t>c) Three</w:t>
      </w:r>
    </w:p>
    <w:p w14:paraId="3874D83F" w14:textId="77777777" w:rsidR="00697B59" w:rsidRPr="00697B59" w:rsidRDefault="00697B59" w:rsidP="00697B59">
      <w:pPr>
        <w:numPr>
          <w:ilvl w:val="0"/>
          <w:numId w:val="49"/>
        </w:numPr>
      </w:pPr>
      <w:r w:rsidRPr="00697B59">
        <w:t>d) Four</w:t>
      </w:r>
    </w:p>
    <w:p w14:paraId="7598AFD7" w14:textId="77777777" w:rsidR="00697B59" w:rsidRPr="00697B59" w:rsidRDefault="00697B59" w:rsidP="00697B59">
      <w:pPr>
        <w:numPr>
          <w:ilvl w:val="0"/>
          <w:numId w:val="49"/>
        </w:numPr>
      </w:pPr>
      <w:r w:rsidRPr="00697B59">
        <w:t>e) Five</w:t>
      </w:r>
    </w:p>
    <w:p w14:paraId="7D9ECBD4" w14:textId="77777777" w:rsidR="00697B59" w:rsidRPr="00697B59" w:rsidRDefault="00697B59" w:rsidP="00697B59">
      <w:r w:rsidRPr="00697B59">
        <w:t xml:space="preserve">  </w:t>
      </w:r>
      <w:r w:rsidRPr="00697B59">
        <w:rPr>
          <w:b/>
          <w:bCs/>
        </w:rPr>
        <w:t>Which is not a symptom of a panic attack?</w:t>
      </w:r>
    </w:p>
    <w:p w14:paraId="4FFE869D" w14:textId="77777777" w:rsidR="00697B59" w:rsidRPr="00697B59" w:rsidRDefault="00697B59" w:rsidP="00697B59">
      <w:pPr>
        <w:numPr>
          <w:ilvl w:val="0"/>
          <w:numId w:val="50"/>
        </w:numPr>
      </w:pPr>
      <w:r w:rsidRPr="00697B59">
        <w:t>a) Sweating</w:t>
      </w:r>
    </w:p>
    <w:p w14:paraId="727F25F3" w14:textId="77777777" w:rsidR="00697B59" w:rsidRPr="00697B59" w:rsidRDefault="00697B59" w:rsidP="00697B59">
      <w:pPr>
        <w:numPr>
          <w:ilvl w:val="0"/>
          <w:numId w:val="50"/>
        </w:numPr>
      </w:pPr>
      <w:r w:rsidRPr="00697B59">
        <w:t>b) Choking sensation</w:t>
      </w:r>
    </w:p>
    <w:p w14:paraId="12DFD138" w14:textId="77777777" w:rsidR="00697B59" w:rsidRPr="00697B59" w:rsidRDefault="00697B59" w:rsidP="00697B59">
      <w:pPr>
        <w:numPr>
          <w:ilvl w:val="0"/>
          <w:numId w:val="50"/>
        </w:numPr>
      </w:pPr>
      <w:r w:rsidRPr="00697B59">
        <w:t>c) Euphoria</w:t>
      </w:r>
    </w:p>
    <w:p w14:paraId="2F6A0139" w14:textId="77777777" w:rsidR="00697B59" w:rsidRPr="00697B59" w:rsidRDefault="00697B59" w:rsidP="00697B59">
      <w:pPr>
        <w:numPr>
          <w:ilvl w:val="0"/>
          <w:numId w:val="50"/>
        </w:numPr>
      </w:pPr>
      <w:r w:rsidRPr="00697B59">
        <w:t>d) Trembling</w:t>
      </w:r>
    </w:p>
    <w:p w14:paraId="10BDC42C" w14:textId="77777777" w:rsidR="00697B59" w:rsidRPr="00697B59" w:rsidRDefault="00697B59" w:rsidP="00697B59">
      <w:pPr>
        <w:numPr>
          <w:ilvl w:val="0"/>
          <w:numId w:val="50"/>
        </w:numPr>
      </w:pPr>
      <w:r w:rsidRPr="00697B59">
        <w:t>e) Shortness of breath</w:t>
      </w:r>
    </w:p>
    <w:p w14:paraId="5B1B8501" w14:textId="77777777" w:rsidR="00697B59" w:rsidRPr="00697B59" w:rsidRDefault="00697B59" w:rsidP="00697B59">
      <w:r w:rsidRPr="00697B59">
        <w:lastRenderedPageBreak/>
        <w:t xml:space="preserve">  </w:t>
      </w:r>
      <w:r w:rsidRPr="00697B59">
        <w:rPr>
          <w:b/>
          <w:bCs/>
        </w:rPr>
        <w:t>Which of the following is not a common component of cognitive-</w:t>
      </w:r>
      <w:proofErr w:type="spellStart"/>
      <w:r w:rsidRPr="00697B59">
        <w:rPr>
          <w:b/>
          <w:bCs/>
        </w:rPr>
        <w:t>behavioral</w:t>
      </w:r>
      <w:proofErr w:type="spellEnd"/>
      <w:r w:rsidRPr="00697B59">
        <w:rPr>
          <w:b/>
          <w:bCs/>
        </w:rPr>
        <w:t xml:space="preserve"> therapy for anxiety disorders?</w:t>
      </w:r>
    </w:p>
    <w:p w14:paraId="49CA59F8" w14:textId="77777777" w:rsidR="00697B59" w:rsidRPr="00697B59" w:rsidRDefault="00697B59" w:rsidP="00697B59">
      <w:pPr>
        <w:numPr>
          <w:ilvl w:val="0"/>
          <w:numId w:val="51"/>
        </w:numPr>
      </w:pPr>
      <w:r w:rsidRPr="00697B59">
        <w:t>a) Psychoeducation</w:t>
      </w:r>
    </w:p>
    <w:p w14:paraId="72EA5A6E" w14:textId="77777777" w:rsidR="00697B59" w:rsidRPr="00697B59" w:rsidRDefault="00697B59" w:rsidP="00697B59">
      <w:pPr>
        <w:numPr>
          <w:ilvl w:val="0"/>
          <w:numId w:val="51"/>
        </w:numPr>
      </w:pPr>
      <w:r w:rsidRPr="00697B59">
        <w:t>b) Exposure therapy</w:t>
      </w:r>
    </w:p>
    <w:p w14:paraId="239C17E9" w14:textId="77777777" w:rsidR="00697B59" w:rsidRPr="00697B59" w:rsidRDefault="00697B59" w:rsidP="00697B59">
      <w:pPr>
        <w:numPr>
          <w:ilvl w:val="0"/>
          <w:numId w:val="51"/>
        </w:numPr>
      </w:pPr>
      <w:r w:rsidRPr="00697B59">
        <w:t>c) Cognitive restructuring</w:t>
      </w:r>
    </w:p>
    <w:p w14:paraId="364E197D" w14:textId="77777777" w:rsidR="00697B59" w:rsidRPr="00697B59" w:rsidRDefault="00697B59" w:rsidP="00697B59">
      <w:pPr>
        <w:numPr>
          <w:ilvl w:val="0"/>
          <w:numId w:val="51"/>
        </w:numPr>
      </w:pPr>
      <w:r w:rsidRPr="00697B59">
        <w:t>d) Medication management</w:t>
      </w:r>
    </w:p>
    <w:p w14:paraId="6D34B410" w14:textId="77777777" w:rsidR="00697B59" w:rsidRPr="00697B59" w:rsidRDefault="00697B59" w:rsidP="00697B59">
      <w:pPr>
        <w:numPr>
          <w:ilvl w:val="0"/>
          <w:numId w:val="51"/>
        </w:numPr>
      </w:pPr>
      <w:r w:rsidRPr="00697B59">
        <w:t>e) Relaxation training</w:t>
      </w:r>
    </w:p>
    <w:p w14:paraId="19ECB9FC" w14:textId="77777777" w:rsidR="00697B59" w:rsidRPr="00697B59" w:rsidRDefault="00697B59" w:rsidP="00697B59">
      <w:r w:rsidRPr="00697B59">
        <w:t xml:space="preserve">  </w:t>
      </w:r>
      <w:r w:rsidRPr="00697B59">
        <w:rPr>
          <w:b/>
          <w:bCs/>
        </w:rPr>
        <w:t>Which statement is incorrect about social anxiety disorder?</w:t>
      </w:r>
    </w:p>
    <w:p w14:paraId="29A7A8E1" w14:textId="77777777" w:rsidR="00697B59" w:rsidRPr="00697B59" w:rsidRDefault="00697B59" w:rsidP="00697B59">
      <w:pPr>
        <w:numPr>
          <w:ilvl w:val="0"/>
          <w:numId w:val="52"/>
        </w:numPr>
      </w:pPr>
      <w:r w:rsidRPr="00697B59">
        <w:t>a) It involves marked fear in social situations</w:t>
      </w:r>
    </w:p>
    <w:p w14:paraId="20067949" w14:textId="77777777" w:rsidR="00697B59" w:rsidRPr="00697B59" w:rsidRDefault="00697B59" w:rsidP="00697B59">
      <w:pPr>
        <w:numPr>
          <w:ilvl w:val="0"/>
          <w:numId w:val="52"/>
        </w:numPr>
      </w:pPr>
      <w:r w:rsidRPr="00697B59">
        <w:t>b) It is also known as social phobia</w:t>
      </w:r>
    </w:p>
    <w:p w14:paraId="3367AC2E" w14:textId="77777777" w:rsidR="00697B59" w:rsidRPr="00697B59" w:rsidRDefault="00697B59" w:rsidP="00697B59">
      <w:pPr>
        <w:numPr>
          <w:ilvl w:val="0"/>
          <w:numId w:val="52"/>
        </w:numPr>
      </w:pPr>
      <w:r w:rsidRPr="00697B59">
        <w:t>c) It always develops in adulthood</w:t>
      </w:r>
    </w:p>
    <w:p w14:paraId="2B451F34" w14:textId="77777777" w:rsidR="00697B59" w:rsidRPr="00697B59" w:rsidRDefault="00697B59" w:rsidP="00697B59">
      <w:pPr>
        <w:numPr>
          <w:ilvl w:val="0"/>
          <w:numId w:val="52"/>
        </w:numPr>
      </w:pPr>
      <w:r w:rsidRPr="00697B59">
        <w:t>d) It includes fear of negative evaluation by others</w:t>
      </w:r>
    </w:p>
    <w:p w14:paraId="15CAD41A" w14:textId="77777777" w:rsidR="00697B59" w:rsidRPr="00697B59" w:rsidRDefault="00697B59" w:rsidP="00697B59">
      <w:pPr>
        <w:numPr>
          <w:ilvl w:val="0"/>
          <w:numId w:val="52"/>
        </w:numPr>
      </w:pPr>
      <w:r w:rsidRPr="00697B59">
        <w:t>e) It can be treated with cognitive-</w:t>
      </w:r>
      <w:proofErr w:type="spellStart"/>
      <w:r w:rsidRPr="00697B59">
        <w:t>behavioral</w:t>
      </w:r>
      <w:proofErr w:type="spellEnd"/>
      <w:r w:rsidRPr="00697B59">
        <w:t xml:space="preserve"> therapy</w:t>
      </w:r>
    </w:p>
    <w:p w14:paraId="2137A47E" w14:textId="77777777" w:rsidR="00697B59" w:rsidRPr="00697B59" w:rsidRDefault="00697B59" w:rsidP="00697B59">
      <w:r w:rsidRPr="00697B59">
        <w:t xml:space="preserve">  </w:t>
      </w:r>
      <w:r w:rsidRPr="00697B59">
        <w:rPr>
          <w:b/>
          <w:bCs/>
        </w:rPr>
        <w:t>Which therapy technique involves confronting feared stimuli in real life?</w:t>
      </w:r>
    </w:p>
    <w:p w14:paraId="6EAE2E57" w14:textId="77777777" w:rsidR="00697B59" w:rsidRPr="00697B59" w:rsidRDefault="00697B59" w:rsidP="00697B59">
      <w:pPr>
        <w:numPr>
          <w:ilvl w:val="0"/>
          <w:numId w:val="53"/>
        </w:numPr>
      </w:pPr>
      <w:r w:rsidRPr="00697B59">
        <w:t>a) Imaginal exposure</w:t>
      </w:r>
    </w:p>
    <w:p w14:paraId="2B34C521" w14:textId="77777777" w:rsidR="00697B59" w:rsidRPr="00697B59" w:rsidRDefault="00697B59" w:rsidP="00697B59">
      <w:pPr>
        <w:numPr>
          <w:ilvl w:val="0"/>
          <w:numId w:val="53"/>
        </w:numPr>
      </w:pPr>
      <w:r w:rsidRPr="00697B59">
        <w:t>b) In vivo exposure</w:t>
      </w:r>
    </w:p>
    <w:p w14:paraId="227B50D7" w14:textId="77777777" w:rsidR="00697B59" w:rsidRPr="00697B59" w:rsidRDefault="00697B59" w:rsidP="00697B59">
      <w:pPr>
        <w:numPr>
          <w:ilvl w:val="0"/>
          <w:numId w:val="53"/>
        </w:numPr>
      </w:pPr>
      <w:r w:rsidRPr="00697B59">
        <w:t>c) Virtual reality exposure</w:t>
      </w:r>
    </w:p>
    <w:p w14:paraId="6FD91761" w14:textId="77777777" w:rsidR="00697B59" w:rsidRPr="00697B59" w:rsidRDefault="00697B59" w:rsidP="00697B59">
      <w:pPr>
        <w:numPr>
          <w:ilvl w:val="0"/>
          <w:numId w:val="53"/>
        </w:numPr>
      </w:pPr>
      <w:r w:rsidRPr="00697B59">
        <w:t>d) Cognitive restructuring</w:t>
      </w:r>
    </w:p>
    <w:p w14:paraId="7662C4D1" w14:textId="77777777" w:rsidR="00697B59" w:rsidRPr="00697B59" w:rsidRDefault="00697B59" w:rsidP="00697B59">
      <w:pPr>
        <w:numPr>
          <w:ilvl w:val="0"/>
          <w:numId w:val="53"/>
        </w:numPr>
      </w:pPr>
      <w:r w:rsidRPr="00697B59">
        <w:t>e) Psychoeducation</w:t>
      </w:r>
    </w:p>
    <w:p w14:paraId="46258B5F" w14:textId="77777777" w:rsidR="00697B59" w:rsidRPr="00697B59" w:rsidRDefault="00697B59" w:rsidP="00697B59">
      <w:r w:rsidRPr="00697B59">
        <w:t xml:space="preserve">  </w:t>
      </w:r>
      <w:r w:rsidRPr="00697B59">
        <w:rPr>
          <w:b/>
          <w:bCs/>
        </w:rPr>
        <w:t>Generalised anxiety disorder is characterized by:</w:t>
      </w:r>
    </w:p>
    <w:p w14:paraId="2960A8AF" w14:textId="77777777" w:rsidR="00697B59" w:rsidRPr="00697B59" w:rsidRDefault="00697B59" w:rsidP="00697B59">
      <w:pPr>
        <w:numPr>
          <w:ilvl w:val="0"/>
          <w:numId w:val="54"/>
        </w:numPr>
      </w:pPr>
      <w:r w:rsidRPr="00697B59">
        <w:t>a) Fear of specific objects</w:t>
      </w:r>
    </w:p>
    <w:p w14:paraId="7C340DFF" w14:textId="77777777" w:rsidR="00697B59" w:rsidRPr="00697B59" w:rsidRDefault="00697B59" w:rsidP="00697B59">
      <w:pPr>
        <w:numPr>
          <w:ilvl w:val="0"/>
          <w:numId w:val="54"/>
        </w:numPr>
      </w:pPr>
      <w:r w:rsidRPr="00697B59">
        <w:t>b) Worry about a wide range of events</w:t>
      </w:r>
    </w:p>
    <w:p w14:paraId="7409FA53" w14:textId="77777777" w:rsidR="00697B59" w:rsidRPr="00697B59" w:rsidRDefault="00697B59" w:rsidP="00697B59">
      <w:pPr>
        <w:numPr>
          <w:ilvl w:val="0"/>
          <w:numId w:val="54"/>
        </w:numPr>
      </w:pPr>
      <w:r w:rsidRPr="00697B59">
        <w:t>c) Panic attacks</w:t>
      </w:r>
    </w:p>
    <w:p w14:paraId="3DD54ABF" w14:textId="77777777" w:rsidR="00697B59" w:rsidRPr="00697B59" w:rsidRDefault="00697B59" w:rsidP="00697B59">
      <w:pPr>
        <w:numPr>
          <w:ilvl w:val="0"/>
          <w:numId w:val="54"/>
        </w:numPr>
      </w:pPr>
      <w:r w:rsidRPr="00697B59">
        <w:t>d) Avoidance of social situations</w:t>
      </w:r>
    </w:p>
    <w:p w14:paraId="3AA16052" w14:textId="77777777" w:rsidR="00697B59" w:rsidRPr="00697B59" w:rsidRDefault="00697B59" w:rsidP="00697B59">
      <w:pPr>
        <w:numPr>
          <w:ilvl w:val="0"/>
          <w:numId w:val="54"/>
        </w:numPr>
      </w:pPr>
      <w:r w:rsidRPr="00697B59">
        <w:t>e) Flashbacks of traumatic events</w:t>
      </w:r>
    </w:p>
    <w:p w14:paraId="5BF908F2" w14:textId="77777777" w:rsidR="00697B59" w:rsidRPr="00697B59" w:rsidRDefault="00697B59" w:rsidP="00697B59">
      <w:r w:rsidRPr="00697B59">
        <w:t xml:space="preserve">  </w:t>
      </w:r>
      <w:r w:rsidRPr="00697B59">
        <w:rPr>
          <w:b/>
          <w:bCs/>
        </w:rPr>
        <w:t>Which of the following is not a symptom associated with generalised anxiety disorder?</w:t>
      </w:r>
    </w:p>
    <w:p w14:paraId="7BD91FFA" w14:textId="77777777" w:rsidR="00697B59" w:rsidRPr="00697B59" w:rsidRDefault="00697B59" w:rsidP="00697B59">
      <w:pPr>
        <w:numPr>
          <w:ilvl w:val="0"/>
          <w:numId w:val="55"/>
        </w:numPr>
      </w:pPr>
      <w:r w:rsidRPr="00697B59">
        <w:t>a) Muscle tension</w:t>
      </w:r>
    </w:p>
    <w:p w14:paraId="53ACA185" w14:textId="77777777" w:rsidR="00697B59" w:rsidRPr="00697B59" w:rsidRDefault="00697B59" w:rsidP="00697B59">
      <w:pPr>
        <w:numPr>
          <w:ilvl w:val="0"/>
          <w:numId w:val="55"/>
        </w:numPr>
      </w:pPr>
      <w:r w:rsidRPr="00697B59">
        <w:t>b) Sleep problems</w:t>
      </w:r>
    </w:p>
    <w:p w14:paraId="20BD5425" w14:textId="77777777" w:rsidR="00697B59" w:rsidRPr="00697B59" w:rsidRDefault="00697B59" w:rsidP="00697B59">
      <w:pPr>
        <w:numPr>
          <w:ilvl w:val="0"/>
          <w:numId w:val="55"/>
        </w:numPr>
      </w:pPr>
      <w:r w:rsidRPr="00697B59">
        <w:lastRenderedPageBreak/>
        <w:t>c) Difficulty concentrating</w:t>
      </w:r>
    </w:p>
    <w:p w14:paraId="1A51C757" w14:textId="77777777" w:rsidR="00697B59" w:rsidRPr="00697B59" w:rsidRDefault="00697B59" w:rsidP="00697B59">
      <w:pPr>
        <w:numPr>
          <w:ilvl w:val="0"/>
          <w:numId w:val="55"/>
        </w:numPr>
      </w:pPr>
      <w:r w:rsidRPr="00697B59">
        <w:t>d) Euphoria</w:t>
      </w:r>
    </w:p>
    <w:p w14:paraId="4E591B6A" w14:textId="77777777" w:rsidR="00697B59" w:rsidRPr="00697B59" w:rsidRDefault="00697B59" w:rsidP="00697B59">
      <w:pPr>
        <w:numPr>
          <w:ilvl w:val="0"/>
          <w:numId w:val="55"/>
        </w:numPr>
      </w:pPr>
      <w:r w:rsidRPr="00697B59">
        <w:t>e) Irritability</w:t>
      </w:r>
    </w:p>
    <w:p w14:paraId="4B7D7DEF" w14:textId="77777777" w:rsidR="00697B59" w:rsidRPr="00697B59" w:rsidRDefault="00697B59" w:rsidP="00697B59">
      <w:r w:rsidRPr="00697B59">
        <w:t xml:space="preserve">  </w:t>
      </w:r>
      <w:r w:rsidRPr="00697B59">
        <w:rPr>
          <w:b/>
          <w:bCs/>
        </w:rPr>
        <w:t>Which is true about the epidemiology of social anxiety disorder?</w:t>
      </w:r>
    </w:p>
    <w:p w14:paraId="28551E28" w14:textId="77777777" w:rsidR="00697B59" w:rsidRPr="00697B59" w:rsidRDefault="00697B59" w:rsidP="00697B59">
      <w:pPr>
        <w:numPr>
          <w:ilvl w:val="0"/>
          <w:numId w:val="56"/>
        </w:numPr>
      </w:pPr>
      <w:r w:rsidRPr="00697B59">
        <w:t>a) It is more common in men than women</w:t>
      </w:r>
    </w:p>
    <w:p w14:paraId="6472A052" w14:textId="77777777" w:rsidR="00697B59" w:rsidRPr="00697B59" w:rsidRDefault="00697B59" w:rsidP="00697B59">
      <w:pPr>
        <w:numPr>
          <w:ilvl w:val="0"/>
          <w:numId w:val="56"/>
        </w:numPr>
      </w:pPr>
      <w:r w:rsidRPr="00697B59">
        <w:t>b) It is the rarest anxiety disorder</w:t>
      </w:r>
    </w:p>
    <w:p w14:paraId="1C7D680C" w14:textId="77777777" w:rsidR="00697B59" w:rsidRPr="00697B59" w:rsidRDefault="00697B59" w:rsidP="00697B59">
      <w:pPr>
        <w:numPr>
          <w:ilvl w:val="0"/>
          <w:numId w:val="56"/>
        </w:numPr>
      </w:pPr>
      <w:r w:rsidRPr="00697B59">
        <w:t>c) It often begins before the age of 12</w:t>
      </w:r>
    </w:p>
    <w:p w14:paraId="120D4A50" w14:textId="77777777" w:rsidR="00697B59" w:rsidRPr="00697B59" w:rsidRDefault="00697B59" w:rsidP="00697B59">
      <w:pPr>
        <w:numPr>
          <w:ilvl w:val="0"/>
          <w:numId w:val="56"/>
        </w:numPr>
      </w:pPr>
      <w:r w:rsidRPr="00697B59">
        <w:t>d) It typically resolves without treatment</w:t>
      </w:r>
    </w:p>
    <w:p w14:paraId="22E88A26" w14:textId="77777777" w:rsidR="00697B59" w:rsidRPr="00697B59" w:rsidRDefault="00697B59" w:rsidP="00697B59">
      <w:pPr>
        <w:numPr>
          <w:ilvl w:val="0"/>
          <w:numId w:val="56"/>
        </w:numPr>
      </w:pPr>
      <w:r w:rsidRPr="00697B59">
        <w:t>e) It is always comorbid with depression</w:t>
      </w:r>
    </w:p>
    <w:p w14:paraId="4E08984A" w14:textId="77777777" w:rsidR="00697B59" w:rsidRPr="00697B59" w:rsidRDefault="00697B59" w:rsidP="00697B59">
      <w:r w:rsidRPr="00697B59">
        <w:t xml:space="preserve">  </w:t>
      </w:r>
      <w:r w:rsidRPr="00697B59">
        <w:rPr>
          <w:b/>
          <w:bCs/>
        </w:rPr>
        <w:t>Which is not a treatment for panic disorder?</w:t>
      </w:r>
    </w:p>
    <w:p w14:paraId="3AC72979" w14:textId="77777777" w:rsidR="00697B59" w:rsidRPr="00697B59" w:rsidRDefault="00697B59" w:rsidP="00697B59">
      <w:pPr>
        <w:numPr>
          <w:ilvl w:val="0"/>
          <w:numId w:val="57"/>
        </w:numPr>
      </w:pPr>
      <w:r w:rsidRPr="00697B59">
        <w:t>a) Tricyclic antidepressants</w:t>
      </w:r>
    </w:p>
    <w:p w14:paraId="058ED197" w14:textId="77777777" w:rsidR="00697B59" w:rsidRPr="00697B59" w:rsidRDefault="00697B59" w:rsidP="00697B59">
      <w:pPr>
        <w:numPr>
          <w:ilvl w:val="0"/>
          <w:numId w:val="57"/>
        </w:numPr>
      </w:pPr>
      <w:r w:rsidRPr="00697B59">
        <w:t>b) Benzodiazepines</w:t>
      </w:r>
    </w:p>
    <w:p w14:paraId="530B3E09" w14:textId="77777777" w:rsidR="00697B59" w:rsidRPr="00697B59" w:rsidRDefault="00697B59" w:rsidP="00697B59">
      <w:pPr>
        <w:numPr>
          <w:ilvl w:val="0"/>
          <w:numId w:val="57"/>
        </w:numPr>
      </w:pPr>
      <w:r w:rsidRPr="00697B59">
        <w:t>c) Exposure therapy</w:t>
      </w:r>
    </w:p>
    <w:p w14:paraId="7157B13D" w14:textId="77777777" w:rsidR="00697B59" w:rsidRPr="00697B59" w:rsidRDefault="00697B59" w:rsidP="00697B59">
      <w:pPr>
        <w:numPr>
          <w:ilvl w:val="0"/>
          <w:numId w:val="57"/>
        </w:numPr>
      </w:pPr>
      <w:r w:rsidRPr="00697B59">
        <w:t>d) Herbal supplements</w:t>
      </w:r>
    </w:p>
    <w:p w14:paraId="4C37666C" w14:textId="77777777" w:rsidR="00697B59" w:rsidRPr="00697B59" w:rsidRDefault="00697B59" w:rsidP="00697B59">
      <w:pPr>
        <w:numPr>
          <w:ilvl w:val="0"/>
          <w:numId w:val="57"/>
        </w:numPr>
      </w:pPr>
      <w:r w:rsidRPr="00697B59">
        <w:t>e) Selective serotonin reuptake inhibitors</w:t>
      </w:r>
    </w:p>
    <w:p w14:paraId="0461216B" w14:textId="77777777" w:rsidR="00697B59" w:rsidRPr="00697B59" w:rsidRDefault="00697B59" w:rsidP="00697B59">
      <w:r w:rsidRPr="00697B59">
        <w:t xml:space="preserve">  </w:t>
      </w:r>
      <w:r w:rsidRPr="00697B59">
        <w:rPr>
          <w:b/>
          <w:bCs/>
        </w:rPr>
        <w:t>True or False: Generalised anxiety disorder involves excessive worry about only one specific area.</w:t>
      </w:r>
    </w:p>
    <w:p w14:paraId="1D4BB3BB" w14:textId="77777777" w:rsidR="00697B59" w:rsidRPr="00697B59" w:rsidRDefault="00697B59" w:rsidP="00697B59">
      <w:pPr>
        <w:numPr>
          <w:ilvl w:val="0"/>
          <w:numId w:val="58"/>
        </w:numPr>
      </w:pPr>
      <w:r w:rsidRPr="00697B59">
        <w:t>a) True</w:t>
      </w:r>
    </w:p>
    <w:p w14:paraId="7C3AC6B3" w14:textId="77777777" w:rsidR="00697B59" w:rsidRPr="00697B59" w:rsidRDefault="00697B59" w:rsidP="00697B59">
      <w:pPr>
        <w:numPr>
          <w:ilvl w:val="0"/>
          <w:numId w:val="58"/>
        </w:numPr>
      </w:pPr>
      <w:r w:rsidRPr="00697B59">
        <w:t>b) False</w:t>
      </w:r>
    </w:p>
    <w:p w14:paraId="75E5C2F3" w14:textId="77777777" w:rsidR="00697B59" w:rsidRPr="00697B59" w:rsidRDefault="00697B59" w:rsidP="00697B59">
      <w:r w:rsidRPr="00697B59">
        <w:t xml:space="preserve">  </w:t>
      </w:r>
      <w:r w:rsidRPr="00697B59">
        <w:rPr>
          <w:b/>
          <w:bCs/>
        </w:rPr>
        <w:t>What percentage of individuals with anxiety disorders seek treatment?</w:t>
      </w:r>
    </w:p>
    <w:p w14:paraId="0A74E349" w14:textId="77777777" w:rsidR="00697B59" w:rsidRPr="00697B59" w:rsidRDefault="00697B59" w:rsidP="00697B59">
      <w:pPr>
        <w:numPr>
          <w:ilvl w:val="0"/>
          <w:numId w:val="59"/>
        </w:numPr>
      </w:pPr>
      <w:r w:rsidRPr="00697B59">
        <w:t>a) 10%</w:t>
      </w:r>
    </w:p>
    <w:p w14:paraId="41401680" w14:textId="77777777" w:rsidR="00697B59" w:rsidRPr="00697B59" w:rsidRDefault="00697B59" w:rsidP="00697B59">
      <w:pPr>
        <w:numPr>
          <w:ilvl w:val="0"/>
          <w:numId w:val="59"/>
        </w:numPr>
      </w:pPr>
      <w:r w:rsidRPr="00697B59">
        <w:t>b) 20%</w:t>
      </w:r>
    </w:p>
    <w:p w14:paraId="52AC0211" w14:textId="77777777" w:rsidR="00697B59" w:rsidRPr="00697B59" w:rsidRDefault="00697B59" w:rsidP="00697B59">
      <w:pPr>
        <w:numPr>
          <w:ilvl w:val="0"/>
          <w:numId w:val="59"/>
        </w:numPr>
      </w:pPr>
      <w:r w:rsidRPr="00697B59">
        <w:t>c) 50%</w:t>
      </w:r>
    </w:p>
    <w:p w14:paraId="2BD830A7" w14:textId="77777777" w:rsidR="00697B59" w:rsidRPr="00697B59" w:rsidRDefault="00697B59" w:rsidP="00697B59">
      <w:pPr>
        <w:numPr>
          <w:ilvl w:val="0"/>
          <w:numId w:val="59"/>
        </w:numPr>
      </w:pPr>
      <w:r w:rsidRPr="00697B59">
        <w:t>d) 70%</w:t>
      </w:r>
    </w:p>
    <w:p w14:paraId="1FCF2E6B" w14:textId="77777777" w:rsidR="00697B59" w:rsidRPr="00697B59" w:rsidRDefault="00697B59" w:rsidP="00697B59">
      <w:pPr>
        <w:numPr>
          <w:ilvl w:val="0"/>
          <w:numId w:val="59"/>
        </w:numPr>
      </w:pPr>
      <w:r w:rsidRPr="00697B59">
        <w:t>e) 90%</w:t>
      </w:r>
    </w:p>
    <w:p w14:paraId="6A3477BD" w14:textId="77777777" w:rsidR="00697B59" w:rsidRPr="00697B59" w:rsidRDefault="00697B59" w:rsidP="00697B59">
      <w:r w:rsidRPr="00697B59">
        <w:t xml:space="preserve">  </w:t>
      </w:r>
      <w:r w:rsidRPr="00697B59">
        <w:rPr>
          <w:b/>
          <w:bCs/>
        </w:rPr>
        <w:t>Which disorder involves fear of being in places where escape might be difficult?</w:t>
      </w:r>
    </w:p>
    <w:p w14:paraId="79E288B0" w14:textId="77777777" w:rsidR="00697B59" w:rsidRPr="00697B59" w:rsidRDefault="00697B59" w:rsidP="00697B59">
      <w:pPr>
        <w:numPr>
          <w:ilvl w:val="0"/>
          <w:numId w:val="60"/>
        </w:numPr>
      </w:pPr>
      <w:r w:rsidRPr="00697B59">
        <w:t>a) Panic disorder</w:t>
      </w:r>
    </w:p>
    <w:p w14:paraId="02A2D1E2" w14:textId="77777777" w:rsidR="00697B59" w:rsidRPr="00697B59" w:rsidRDefault="00697B59" w:rsidP="00697B59">
      <w:pPr>
        <w:numPr>
          <w:ilvl w:val="0"/>
          <w:numId w:val="60"/>
        </w:numPr>
      </w:pPr>
      <w:r w:rsidRPr="00697B59">
        <w:t>b) Generalised anxiety disorder</w:t>
      </w:r>
    </w:p>
    <w:p w14:paraId="3B5A8E03" w14:textId="77777777" w:rsidR="00697B59" w:rsidRPr="00697B59" w:rsidRDefault="00697B59" w:rsidP="00697B59">
      <w:pPr>
        <w:numPr>
          <w:ilvl w:val="0"/>
          <w:numId w:val="60"/>
        </w:numPr>
      </w:pPr>
      <w:r w:rsidRPr="00697B59">
        <w:lastRenderedPageBreak/>
        <w:t>c) Social anxiety disorder</w:t>
      </w:r>
    </w:p>
    <w:p w14:paraId="1C06EACD" w14:textId="77777777" w:rsidR="00697B59" w:rsidRPr="00697B59" w:rsidRDefault="00697B59" w:rsidP="00697B59">
      <w:pPr>
        <w:numPr>
          <w:ilvl w:val="0"/>
          <w:numId w:val="60"/>
        </w:numPr>
      </w:pPr>
      <w:r w:rsidRPr="00697B59">
        <w:t>d) Agoraphobia</w:t>
      </w:r>
    </w:p>
    <w:p w14:paraId="506A7F8E" w14:textId="77777777" w:rsidR="00697B59" w:rsidRPr="00697B59" w:rsidRDefault="00697B59" w:rsidP="00697B59">
      <w:pPr>
        <w:numPr>
          <w:ilvl w:val="0"/>
          <w:numId w:val="60"/>
        </w:numPr>
      </w:pPr>
      <w:r w:rsidRPr="00697B59">
        <w:t>e) Specific phobia</w:t>
      </w:r>
    </w:p>
    <w:p w14:paraId="20AC568F" w14:textId="77777777" w:rsidR="00697B59" w:rsidRPr="00697B59" w:rsidRDefault="00697B59" w:rsidP="00697B59">
      <w:r w:rsidRPr="00697B59">
        <w:t xml:space="preserve">  </w:t>
      </w:r>
      <w:r w:rsidRPr="00697B59">
        <w:rPr>
          <w:b/>
          <w:bCs/>
        </w:rPr>
        <w:t>The nature of anxiety disorders includes all except:</w:t>
      </w:r>
    </w:p>
    <w:p w14:paraId="0E817BFA" w14:textId="77777777" w:rsidR="00697B59" w:rsidRPr="00697B59" w:rsidRDefault="00697B59" w:rsidP="00697B59">
      <w:pPr>
        <w:numPr>
          <w:ilvl w:val="0"/>
          <w:numId w:val="61"/>
        </w:numPr>
      </w:pPr>
      <w:r w:rsidRPr="00697B59">
        <w:t>a) Bodily symptoms</w:t>
      </w:r>
    </w:p>
    <w:p w14:paraId="187DD900" w14:textId="77777777" w:rsidR="00697B59" w:rsidRPr="00697B59" w:rsidRDefault="00697B59" w:rsidP="00697B59">
      <w:pPr>
        <w:numPr>
          <w:ilvl w:val="0"/>
          <w:numId w:val="61"/>
        </w:numPr>
      </w:pPr>
      <w:r w:rsidRPr="00697B59">
        <w:t>b) Cognitive symptoms</w:t>
      </w:r>
    </w:p>
    <w:p w14:paraId="2EFA8ACD" w14:textId="77777777" w:rsidR="00697B59" w:rsidRPr="00697B59" w:rsidRDefault="00697B59" w:rsidP="00697B59">
      <w:pPr>
        <w:numPr>
          <w:ilvl w:val="0"/>
          <w:numId w:val="61"/>
        </w:numPr>
      </w:pPr>
      <w:r w:rsidRPr="00697B59">
        <w:t xml:space="preserve">c) </w:t>
      </w:r>
      <w:proofErr w:type="spellStart"/>
      <w:r w:rsidRPr="00697B59">
        <w:t>Behavioral</w:t>
      </w:r>
      <w:proofErr w:type="spellEnd"/>
      <w:r w:rsidRPr="00697B59">
        <w:t xml:space="preserve"> symptoms</w:t>
      </w:r>
    </w:p>
    <w:p w14:paraId="5CAB9DFB" w14:textId="77777777" w:rsidR="00697B59" w:rsidRPr="00697B59" w:rsidRDefault="00697B59" w:rsidP="00697B59">
      <w:pPr>
        <w:numPr>
          <w:ilvl w:val="0"/>
          <w:numId w:val="61"/>
        </w:numPr>
      </w:pPr>
      <w:r w:rsidRPr="00697B59">
        <w:t>d) Emotional numbness</w:t>
      </w:r>
    </w:p>
    <w:p w14:paraId="3ED89946" w14:textId="77777777" w:rsidR="00697B59" w:rsidRPr="00697B59" w:rsidRDefault="00697B59" w:rsidP="00697B59">
      <w:pPr>
        <w:numPr>
          <w:ilvl w:val="0"/>
          <w:numId w:val="61"/>
        </w:numPr>
      </w:pPr>
      <w:r w:rsidRPr="00697B59">
        <w:t>e) Perception of threat</w:t>
      </w:r>
    </w:p>
    <w:p w14:paraId="167CEC46" w14:textId="77777777" w:rsidR="00697B59" w:rsidRPr="00697B59" w:rsidRDefault="00697B59" w:rsidP="00697B59">
      <w:r w:rsidRPr="00697B59">
        <w:t xml:space="preserve">  </w:t>
      </w:r>
      <w:r w:rsidRPr="00697B59">
        <w:rPr>
          <w:b/>
          <w:bCs/>
        </w:rPr>
        <w:t>According to the DSM-5, specific phobia must involve a fear that is:</w:t>
      </w:r>
    </w:p>
    <w:p w14:paraId="5180E4BD" w14:textId="77777777" w:rsidR="00697B59" w:rsidRPr="00697B59" w:rsidRDefault="00697B59" w:rsidP="00697B59">
      <w:pPr>
        <w:numPr>
          <w:ilvl w:val="0"/>
          <w:numId w:val="62"/>
        </w:numPr>
      </w:pPr>
      <w:r w:rsidRPr="00697B59">
        <w:t>a) Mild and short-lived</w:t>
      </w:r>
    </w:p>
    <w:p w14:paraId="58D4000C" w14:textId="77777777" w:rsidR="00697B59" w:rsidRPr="00697B59" w:rsidRDefault="00697B59" w:rsidP="00697B59">
      <w:pPr>
        <w:numPr>
          <w:ilvl w:val="0"/>
          <w:numId w:val="62"/>
        </w:numPr>
      </w:pPr>
      <w:r w:rsidRPr="00697B59">
        <w:t>b) Persistent and intense</w:t>
      </w:r>
    </w:p>
    <w:p w14:paraId="5812C0F2" w14:textId="77777777" w:rsidR="00697B59" w:rsidRPr="00697B59" w:rsidRDefault="00697B59" w:rsidP="00697B59">
      <w:pPr>
        <w:numPr>
          <w:ilvl w:val="0"/>
          <w:numId w:val="62"/>
        </w:numPr>
      </w:pPr>
      <w:r w:rsidRPr="00697B59">
        <w:t>c) Restricted to one situation</w:t>
      </w:r>
    </w:p>
    <w:p w14:paraId="6280F607" w14:textId="77777777" w:rsidR="00697B59" w:rsidRPr="00697B59" w:rsidRDefault="00697B59" w:rsidP="00697B59">
      <w:pPr>
        <w:numPr>
          <w:ilvl w:val="0"/>
          <w:numId w:val="62"/>
        </w:numPr>
      </w:pPr>
      <w:r w:rsidRPr="00697B59">
        <w:t>d) Controlled with medication</w:t>
      </w:r>
    </w:p>
    <w:p w14:paraId="086B5CE3" w14:textId="77777777" w:rsidR="00697B59" w:rsidRPr="00697B59" w:rsidRDefault="00697B59" w:rsidP="00697B59">
      <w:pPr>
        <w:numPr>
          <w:ilvl w:val="0"/>
          <w:numId w:val="62"/>
        </w:numPr>
      </w:pPr>
      <w:r w:rsidRPr="00697B59">
        <w:t>e) Easily ignored</w:t>
      </w:r>
    </w:p>
    <w:p w14:paraId="19D72AFD" w14:textId="77777777" w:rsidR="00697B59" w:rsidRPr="00697B59" w:rsidRDefault="00697B59" w:rsidP="00697B59">
      <w:r w:rsidRPr="00697B59">
        <w:t xml:space="preserve">  </w:t>
      </w:r>
      <w:r w:rsidRPr="00697B59">
        <w:rPr>
          <w:b/>
          <w:bCs/>
        </w:rPr>
        <w:t>Which statement is true about the triple vulnerability model?</w:t>
      </w:r>
    </w:p>
    <w:p w14:paraId="6E98DA10" w14:textId="77777777" w:rsidR="00697B59" w:rsidRPr="00697B59" w:rsidRDefault="00697B59" w:rsidP="00697B59">
      <w:pPr>
        <w:numPr>
          <w:ilvl w:val="0"/>
          <w:numId w:val="63"/>
        </w:numPr>
      </w:pPr>
      <w:r w:rsidRPr="00697B59">
        <w:t>a) It includes only psychological factors</w:t>
      </w:r>
    </w:p>
    <w:p w14:paraId="78F293D1" w14:textId="77777777" w:rsidR="00697B59" w:rsidRPr="00697B59" w:rsidRDefault="00697B59" w:rsidP="00697B59">
      <w:pPr>
        <w:numPr>
          <w:ilvl w:val="0"/>
          <w:numId w:val="63"/>
        </w:numPr>
      </w:pPr>
      <w:r w:rsidRPr="00697B59">
        <w:t>b) It was developed by Cannon</w:t>
      </w:r>
    </w:p>
    <w:p w14:paraId="0D1DAA72" w14:textId="77777777" w:rsidR="00697B59" w:rsidRPr="00697B59" w:rsidRDefault="00697B59" w:rsidP="00697B59">
      <w:pPr>
        <w:numPr>
          <w:ilvl w:val="0"/>
          <w:numId w:val="63"/>
        </w:numPr>
      </w:pPr>
      <w:r w:rsidRPr="00697B59">
        <w:t>c) It involves biological, generalised psychological, and specific psychological vulnerabilities</w:t>
      </w:r>
    </w:p>
    <w:p w14:paraId="46209215" w14:textId="77777777" w:rsidR="00697B59" w:rsidRPr="00697B59" w:rsidRDefault="00697B59" w:rsidP="00697B59">
      <w:pPr>
        <w:numPr>
          <w:ilvl w:val="0"/>
          <w:numId w:val="63"/>
        </w:numPr>
      </w:pPr>
      <w:r w:rsidRPr="00697B59">
        <w:t>d) It is not related to anxiety disorders</w:t>
      </w:r>
    </w:p>
    <w:p w14:paraId="6A911215" w14:textId="77777777" w:rsidR="00697B59" w:rsidRPr="00697B59" w:rsidRDefault="00697B59" w:rsidP="00697B59">
      <w:pPr>
        <w:numPr>
          <w:ilvl w:val="0"/>
          <w:numId w:val="63"/>
        </w:numPr>
      </w:pPr>
      <w:r w:rsidRPr="00697B59">
        <w:t>e) It excludes genetic factors</w:t>
      </w:r>
    </w:p>
    <w:p w14:paraId="5A6FA364" w14:textId="77777777" w:rsidR="00697B59" w:rsidRPr="00697B59" w:rsidRDefault="00697B59" w:rsidP="00697B59">
      <w:r w:rsidRPr="00697B59">
        <w:t xml:space="preserve">  </w:t>
      </w:r>
      <w:r w:rsidRPr="00697B59">
        <w:rPr>
          <w:b/>
          <w:bCs/>
        </w:rPr>
        <w:t>Double Negative: It is not uncommon for individuals with social anxiety disorder to not seek treatment for:</w:t>
      </w:r>
    </w:p>
    <w:p w14:paraId="07DC2586" w14:textId="77777777" w:rsidR="00697B59" w:rsidRPr="00697B59" w:rsidRDefault="00697B59" w:rsidP="00697B59">
      <w:pPr>
        <w:numPr>
          <w:ilvl w:val="0"/>
          <w:numId w:val="64"/>
        </w:numPr>
      </w:pPr>
      <w:r w:rsidRPr="00697B59">
        <w:t>a) Fear of dogs</w:t>
      </w:r>
    </w:p>
    <w:p w14:paraId="23983244" w14:textId="77777777" w:rsidR="00697B59" w:rsidRPr="00697B59" w:rsidRDefault="00697B59" w:rsidP="00697B59">
      <w:pPr>
        <w:numPr>
          <w:ilvl w:val="0"/>
          <w:numId w:val="64"/>
        </w:numPr>
      </w:pPr>
      <w:r w:rsidRPr="00697B59">
        <w:t>b) Fear of closed spaces</w:t>
      </w:r>
    </w:p>
    <w:p w14:paraId="20CD111A" w14:textId="77777777" w:rsidR="00697B59" w:rsidRPr="00697B59" w:rsidRDefault="00697B59" w:rsidP="00697B59">
      <w:pPr>
        <w:numPr>
          <w:ilvl w:val="0"/>
          <w:numId w:val="64"/>
        </w:numPr>
      </w:pPr>
      <w:r w:rsidRPr="00697B59">
        <w:t>c) Fear of public speaking</w:t>
      </w:r>
    </w:p>
    <w:p w14:paraId="7615E756" w14:textId="77777777" w:rsidR="00697B59" w:rsidRPr="00697B59" w:rsidRDefault="00697B59" w:rsidP="00697B59">
      <w:pPr>
        <w:numPr>
          <w:ilvl w:val="0"/>
          <w:numId w:val="64"/>
        </w:numPr>
      </w:pPr>
      <w:r w:rsidRPr="00697B59">
        <w:t>d) Fear of flying</w:t>
      </w:r>
    </w:p>
    <w:p w14:paraId="4158C6BA" w14:textId="77777777" w:rsidR="00697B59" w:rsidRPr="00697B59" w:rsidRDefault="00697B59" w:rsidP="00697B59">
      <w:pPr>
        <w:numPr>
          <w:ilvl w:val="0"/>
          <w:numId w:val="64"/>
        </w:numPr>
      </w:pPr>
      <w:r w:rsidRPr="00697B59">
        <w:t>e) Fear of heights</w:t>
      </w:r>
    </w:p>
    <w:p w14:paraId="05CCAA69" w14:textId="77777777" w:rsidR="00697B59" w:rsidRPr="00697B59" w:rsidRDefault="00697B59" w:rsidP="00697B59">
      <w:r w:rsidRPr="00697B59">
        <w:lastRenderedPageBreak/>
        <w:t xml:space="preserve">  </w:t>
      </w:r>
      <w:r w:rsidRPr="00697B59">
        <w:rPr>
          <w:b/>
          <w:bCs/>
        </w:rPr>
        <w:t>Which is a common technique used in CBT for anxiety disorders?</w:t>
      </w:r>
    </w:p>
    <w:p w14:paraId="17B233A5" w14:textId="77777777" w:rsidR="00697B59" w:rsidRPr="00697B59" w:rsidRDefault="00697B59" w:rsidP="00697B59">
      <w:pPr>
        <w:numPr>
          <w:ilvl w:val="0"/>
          <w:numId w:val="65"/>
        </w:numPr>
      </w:pPr>
      <w:r w:rsidRPr="00697B59">
        <w:t>a) Avoidance training</w:t>
      </w:r>
    </w:p>
    <w:p w14:paraId="2A740EF2" w14:textId="77777777" w:rsidR="00697B59" w:rsidRPr="00697B59" w:rsidRDefault="00697B59" w:rsidP="00697B59">
      <w:pPr>
        <w:numPr>
          <w:ilvl w:val="0"/>
          <w:numId w:val="65"/>
        </w:numPr>
      </w:pPr>
      <w:r w:rsidRPr="00697B59">
        <w:t>b) Positive reinforcement</w:t>
      </w:r>
    </w:p>
    <w:p w14:paraId="416E10C3" w14:textId="77777777" w:rsidR="00697B59" w:rsidRPr="00697B59" w:rsidRDefault="00697B59" w:rsidP="00697B59">
      <w:pPr>
        <w:numPr>
          <w:ilvl w:val="0"/>
          <w:numId w:val="65"/>
        </w:numPr>
      </w:pPr>
      <w:r w:rsidRPr="00697B59">
        <w:t>c) Relaxation exercises</w:t>
      </w:r>
    </w:p>
    <w:p w14:paraId="3685E12E" w14:textId="77777777" w:rsidR="00697B59" w:rsidRPr="00697B59" w:rsidRDefault="00697B59" w:rsidP="00697B59">
      <w:pPr>
        <w:numPr>
          <w:ilvl w:val="0"/>
          <w:numId w:val="65"/>
        </w:numPr>
      </w:pPr>
      <w:r w:rsidRPr="00697B59">
        <w:t>d) Hypnosis</w:t>
      </w:r>
    </w:p>
    <w:p w14:paraId="491C8178" w14:textId="77777777" w:rsidR="00697B59" w:rsidRPr="00697B59" w:rsidRDefault="00697B59" w:rsidP="00697B59">
      <w:pPr>
        <w:numPr>
          <w:ilvl w:val="0"/>
          <w:numId w:val="65"/>
        </w:numPr>
      </w:pPr>
      <w:r w:rsidRPr="00697B59">
        <w:t>e) Medication administration</w:t>
      </w:r>
    </w:p>
    <w:p w14:paraId="659FB7AD" w14:textId="77777777" w:rsidR="00697B59" w:rsidRPr="00697B59" w:rsidRDefault="00697B59" w:rsidP="00697B59">
      <w:r w:rsidRPr="00697B59">
        <w:t xml:space="preserve">  </w:t>
      </w:r>
      <w:r w:rsidRPr="00697B59">
        <w:rPr>
          <w:b/>
          <w:bCs/>
        </w:rPr>
        <w:t>Which is a key characteristic of panic disorder?</w:t>
      </w:r>
    </w:p>
    <w:p w14:paraId="3B5654F2" w14:textId="77777777" w:rsidR="00697B59" w:rsidRPr="00697B59" w:rsidRDefault="00697B59" w:rsidP="00697B59">
      <w:pPr>
        <w:numPr>
          <w:ilvl w:val="0"/>
          <w:numId w:val="66"/>
        </w:numPr>
      </w:pPr>
      <w:r w:rsidRPr="00697B59">
        <w:t>a) Chronic worry</w:t>
      </w:r>
    </w:p>
    <w:p w14:paraId="7A058D5F" w14:textId="77777777" w:rsidR="00697B59" w:rsidRPr="00697B59" w:rsidRDefault="00697B59" w:rsidP="00697B59">
      <w:pPr>
        <w:numPr>
          <w:ilvl w:val="0"/>
          <w:numId w:val="66"/>
        </w:numPr>
      </w:pPr>
      <w:r w:rsidRPr="00697B59">
        <w:t>b) Flashbacks</w:t>
      </w:r>
    </w:p>
    <w:p w14:paraId="420D5DF6" w14:textId="77777777" w:rsidR="00697B59" w:rsidRPr="00697B59" w:rsidRDefault="00697B59" w:rsidP="00697B59">
      <w:pPr>
        <w:numPr>
          <w:ilvl w:val="0"/>
          <w:numId w:val="66"/>
        </w:numPr>
      </w:pPr>
      <w:r w:rsidRPr="00697B59">
        <w:t>c) Recurrent panic attacks</w:t>
      </w:r>
    </w:p>
    <w:p w14:paraId="15DA884D" w14:textId="77777777" w:rsidR="00697B59" w:rsidRPr="00697B59" w:rsidRDefault="00697B59" w:rsidP="00697B59">
      <w:pPr>
        <w:numPr>
          <w:ilvl w:val="0"/>
          <w:numId w:val="66"/>
        </w:numPr>
      </w:pPr>
      <w:r w:rsidRPr="00697B59">
        <w:t>d) Social withdrawal</w:t>
      </w:r>
    </w:p>
    <w:p w14:paraId="7BABB4F5" w14:textId="77777777" w:rsidR="00697B59" w:rsidRPr="00697B59" w:rsidRDefault="00697B59" w:rsidP="00697B59">
      <w:pPr>
        <w:numPr>
          <w:ilvl w:val="0"/>
          <w:numId w:val="66"/>
        </w:numPr>
      </w:pPr>
      <w:r w:rsidRPr="00697B59">
        <w:t>e) Specific phobias</w:t>
      </w:r>
    </w:p>
    <w:p w14:paraId="054A03AF" w14:textId="77777777" w:rsidR="00697B59" w:rsidRPr="00697B59" w:rsidRDefault="00697B59" w:rsidP="00697B59">
      <w:r w:rsidRPr="00697B59">
        <w:t xml:space="preserve">  </w:t>
      </w:r>
      <w:r w:rsidRPr="00697B59">
        <w:rPr>
          <w:b/>
          <w:bCs/>
        </w:rPr>
        <w:t>Double Negative: Generalised anxiety disorder is not characterized by a lack of:</w:t>
      </w:r>
    </w:p>
    <w:p w14:paraId="037BFA9D" w14:textId="77777777" w:rsidR="00697B59" w:rsidRPr="00697B59" w:rsidRDefault="00697B59" w:rsidP="00697B59">
      <w:pPr>
        <w:numPr>
          <w:ilvl w:val="0"/>
          <w:numId w:val="67"/>
        </w:numPr>
      </w:pPr>
      <w:r w:rsidRPr="00697B59">
        <w:t>a) Worry</w:t>
      </w:r>
    </w:p>
    <w:p w14:paraId="464A08B1" w14:textId="77777777" w:rsidR="00697B59" w:rsidRPr="00697B59" w:rsidRDefault="00697B59" w:rsidP="00697B59">
      <w:pPr>
        <w:numPr>
          <w:ilvl w:val="0"/>
          <w:numId w:val="67"/>
        </w:numPr>
      </w:pPr>
      <w:r w:rsidRPr="00697B59">
        <w:t>b) Muscle tension</w:t>
      </w:r>
    </w:p>
    <w:p w14:paraId="213C35DC" w14:textId="77777777" w:rsidR="00697B59" w:rsidRPr="00697B59" w:rsidRDefault="00697B59" w:rsidP="00697B59">
      <w:pPr>
        <w:numPr>
          <w:ilvl w:val="0"/>
          <w:numId w:val="67"/>
        </w:numPr>
      </w:pPr>
      <w:r w:rsidRPr="00697B59">
        <w:t>c) Sleep disturbances</w:t>
      </w:r>
    </w:p>
    <w:p w14:paraId="1DEAFE4F" w14:textId="77777777" w:rsidR="00697B59" w:rsidRPr="00697B59" w:rsidRDefault="00697B59" w:rsidP="00697B59">
      <w:pPr>
        <w:numPr>
          <w:ilvl w:val="0"/>
          <w:numId w:val="67"/>
        </w:numPr>
      </w:pPr>
      <w:r w:rsidRPr="00697B59">
        <w:t>d) Concentration difficulties</w:t>
      </w:r>
    </w:p>
    <w:p w14:paraId="5B2AD7D1" w14:textId="77777777" w:rsidR="00697B59" w:rsidRPr="00697B59" w:rsidRDefault="00697B59" w:rsidP="00697B59">
      <w:pPr>
        <w:numPr>
          <w:ilvl w:val="0"/>
          <w:numId w:val="67"/>
        </w:numPr>
      </w:pPr>
      <w:r w:rsidRPr="00697B59">
        <w:t>e) Irritability</w:t>
      </w:r>
    </w:p>
    <w:p w14:paraId="15A652D5" w14:textId="77777777" w:rsidR="00697B59" w:rsidRPr="00697B59" w:rsidRDefault="00697B59" w:rsidP="00697B59">
      <w:r w:rsidRPr="00697B59">
        <w:t xml:space="preserve">  </w:t>
      </w:r>
      <w:r w:rsidRPr="00697B59">
        <w:rPr>
          <w:b/>
          <w:bCs/>
        </w:rPr>
        <w:t>Which is a biological factor associated with anxiety disorders?</w:t>
      </w:r>
    </w:p>
    <w:p w14:paraId="28C46A0E" w14:textId="77777777" w:rsidR="00697B59" w:rsidRPr="00697B59" w:rsidRDefault="00697B59" w:rsidP="00697B59">
      <w:pPr>
        <w:numPr>
          <w:ilvl w:val="0"/>
          <w:numId w:val="68"/>
        </w:numPr>
      </w:pPr>
      <w:r w:rsidRPr="00697B59">
        <w:t>a) Negative reinforcement</w:t>
      </w:r>
    </w:p>
    <w:p w14:paraId="1225692A" w14:textId="77777777" w:rsidR="00697B59" w:rsidRPr="00697B59" w:rsidRDefault="00697B59" w:rsidP="00697B59">
      <w:pPr>
        <w:numPr>
          <w:ilvl w:val="0"/>
          <w:numId w:val="68"/>
        </w:numPr>
      </w:pPr>
      <w:r w:rsidRPr="00697B59">
        <w:t xml:space="preserve">b) Avoidance </w:t>
      </w:r>
      <w:proofErr w:type="spellStart"/>
      <w:r w:rsidRPr="00697B59">
        <w:t>behavior</w:t>
      </w:r>
      <w:proofErr w:type="spellEnd"/>
    </w:p>
    <w:p w14:paraId="40402E13" w14:textId="77777777" w:rsidR="00697B59" w:rsidRPr="00697B59" w:rsidRDefault="00697B59" w:rsidP="00697B59">
      <w:pPr>
        <w:numPr>
          <w:ilvl w:val="0"/>
          <w:numId w:val="68"/>
        </w:numPr>
      </w:pPr>
      <w:r w:rsidRPr="00697B59">
        <w:t>c) Genetic predisposition</w:t>
      </w:r>
    </w:p>
    <w:p w14:paraId="7934631E" w14:textId="77777777" w:rsidR="00697B59" w:rsidRPr="00697B59" w:rsidRDefault="00697B59" w:rsidP="00697B59">
      <w:pPr>
        <w:numPr>
          <w:ilvl w:val="0"/>
          <w:numId w:val="68"/>
        </w:numPr>
      </w:pPr>
      <w:r w:rsidRPr="00697B59">
        <w:t>d) Social learning</w:t>
      </w:r>
    </w:p>
    <w:p w14:paraId="69CB7C64" w14:textId="77777777" w:rsidR="00697B59" w:rsidRPr="00697B59" w:rsidRDefault="00697B59" w:rsidP="00697B59">
      <w:pPr>
        <w:numPr>
          <w:ilvl w:val="0"/>
          <w:numId w:val="68"/>
        </w:numPr>
      </w:pPr>
      <w:r w:rsidRPr="00697B59">
        <w:t>e) Cognitive distortions</w:t>
      </w:r>
    </w:p>
    <w:p w14:paraId="3E700A54" w14:textId="77777777" w:rsidR="00697B59" w:rsidRPr="00697B59" w:rsidRDefault="00697B59" w:rsidP="00697B59">
      <w:r w:rsidRPr="00697B59">
        <w:t xml:space="preserve">  </w:t>
      </w:r>
      <w:r w:rsidRPr="00697B59">
        <w:rPr>
          <w:b/>
          <w:bCs/>
        </w:rPr>
        <w:t>Double Negative: It is not unusual for specific phobias to not involve:</w:t>
      </w:r>
    </w:p>
    <w:p w14:paraId="6B4917F9" w14:textId="77777777" w:rsidR="00697B59" w:rsidRPr="00697B59" w:rsidRDefault="00697B59" w:rsidP="00697B59">
      <w:pPr>
        <w:numPr>
          <w:ilvl w:val="0"/>
          <w:numId w:val="69"/>
        </w:numPr>
      </w:pPr>
      <w:r w:rsidRPr="00697B59">
        <w:t>a) Fear of heights</w:t>
      </w:r>
    </w:p>
    <w:p w14:paraId="6E299507" w14:textId="77777777" w:rsidR="00697B59" w:rsidRPr="00697B59" w:rsidRDefault="00697B59" w:rsidP="00697B59">
      <w:pPr>
        <w:numPr>
          <w:ilvl w:val="0"/>
          <w:numId w:val="69"/>
        </w:numPr>
      </w:pPr>
      <w:r w:rsidRPr="00697B59">
        <w:t>b) Fear of animals</w:t>
      </w:r>
    </w:p>
    <w:p w14:paraId="4C472B33" w14:textId="77777777" w:rsidR="00697B59" w:rsidRPr="00697B59" w:rsidRDefault="00697B59" w:rsidP="00697B59">
      <w:pPr>
        <w:numPr>
          <w:ilvl w:val="0"/>
          <w:numId w:val="69"/>
        </w:numPr>
      </w:pPr>
      <w:r w:rsidRPr="00697B59">
        <w:t>c) Fear of water</w:t>
      </w:r>
    </w:p>
    <w:p w14:paraId="61510E87" w14:textId="77777777" w:rsidR="00697B59" w:rsidRPr="00697B59" w:rsidRDefault="00697B59" w:rsidP="00697B59">
      <w:pPr>
        <w:numPr>
          <w:ilvl w:val="0"/>
          <w:numId w:val="69"/>
        </w:numPr>
      </w:pPr>
      <w:r w:rsidRPr="00697B59">
        <w:lastRenderedPageBreak/>
        <w:t>d) Fear of social situations</w:t>
      </w:r>
    </w:p>
    <w:p w14:paraId="7DA74A6C" w14:textId="77777777" w:rsidR="00697B59" w:rsidRPr="00697B59" w:rsidRDefault="00697B59" w:rsidP="00697B59">
      <w:pPr>
        <w:numPr>
          <w:ilvl w:val="0"/>
          <w:numId w:val="69"/>
        </w:numPr>
      </w:pPr>
      <w:r w:rsidRPr="00697B59">
        <w:t>e) Fear of blood</w:t>
      </w:r>
    </w:p>
    <w:p w14:paraId="15DF1B55" w14:textId="77777777" w:rsidR="00697B59" w:rsidRPr="00697B59" w:rsidRDefault="00697B59" w:rsidP="00697B59">
      <w:r w:rsidRPr="00697B59">
        <w:t xml:space="preserve">  </w:t>
      </w:r>
      <w:r w:rsidRPr="00697B59">
        <w:rPr>
          <w:b/>
          <w:bCs/>
        </w:rPr>
        <w:t>Which factor is least likely to contribute to social anxiety disorder?</w:t>
      </w:r>
    </w:p>
    <w:p w14:paraId="2B28365D" w14:textId="77777777" w:rsidR="00697B59" w:rsidRPr="00697B59" w:rsidRDefault="00697B59" w:rsidP="00697B59">
      <w:pPr>
        <w:numPr>
          <w:ilvl w:val="0"/>
          <w:numId w:val="70"/>
        </w:numPr>
      </w:pPr>
      <w:r w:rsidRPr="00697B59">
        <w:t>a) Excessive parental criticism</w:t>
      </w:r>
    </w:p>
    <w:p w14:paraId="40BA6740" w14:textId="77777777" w:rsidR="00697B59" w:rsidRPr="00697B59" w:rsidRDefault="00697B59" w:rsidP="00697B59">
      <w:pPr>
        <w:numPr>
          <w:ilvl w:val="0"/>
          <w:numId w:val="70"/>
        </w:numPr>
      </w:pPr>
      <w:r w:rsidRPr="00697B59">
        <w:t>b) Positive self-esteem</w:t>
      </w:r>
    </w:p>
    <w:p w14:paraId="4A17D771" w14:textId="77777777" w:rsidR="00697B59" w:rsidRPr="00697B59" w:rsidRDefault="00697B59" w:rsidP="00697B59">
      <w:pPr>
        <w:numPr>
          <w:ilvl w:val="0"/>
          <w:numId w:val="70"/>
        </w:numPr>
      </w:pPr>
      <w:r w:rsidRPr="00697B59">
        <w:t>c) Cognitive distortions</w:t>
      </w:r>
    </w:p>
    <w:p w14:paraId="0FB0F80C" w14:textId="77777777" w:rsidR="00697B59" w:rsidRPr="00697B59" w:rsidRDefault="00697B59" w:rsidP="00697B59">
      <w:pPr>
        <w:numPr>
          <w:ilvl w:val="0"/>
          <w:numId w:val="70"/>
        </w:numPr>
      </w:pPr>
      <w:r w:rsidRPr="00697B59">
        <w:t>d) Genetic vulnerability</w:t>
      </w:r>
    </w:p>
    <w:p w14:paraId="1328B0B7" w14:textId="77777777" w:rsidR="00697B59" w:rsidRPr="00697B59" w:rsidRDefault="00697B59" w:rsidP="00697B59">
      <w:pPr>
        <w:numPr>
          <w:ilvl w:val="0"/>
          <w:numId w:val="70"/>
        </w:numPr>
      </w:pPr>
      <w:r w:rsidRPr="00697B59">
        <w:t>e) Social withdrawal</w:t>
      </w:r>
    </w:p>
    <w:p w14:paraId="1B10137B" w14:textId="77777777" w:rsidR="00697B59" w:rsidRPr="00697B59" w:rsidRDefault="00697B59" w:rsidP="00697B59">
      <w:r w:rsidRPr="00697B59">
        <w:t xml:space="preserve">  </w:t>
      </w:r>
      <w:r w:rsidRPr="00697B59">
        <w:rPr>
          <w:b/>
          <w:bCs/>
        </w:rPr>
        <w:t>Which is true about the treatment of specific phobias?</w:t>
      </w:r>
    </w:p>
    <w:p w14:paraId="52C81599" w14:textId="77777777" w:rsidR="00697B59" w:rsidRPr="00697B59" w:rsidRDefault="00697B59" w:rsidP="00697B59">
      <w:pPr>
        <w:numPr>
          <w:ilvl w:val="0"/>
          <w:numId w:val="71"/>
        </w:numPr>
      </w:pPr>
      <w:r w:rsidRPr="00697B59">
        <w:t>a) Medication is the primary treatment</w:t>
      </w:r>
    </w:p>
    <w:p w14:paraId="60F16619" w14:textId="77777777" w:rsidR="00697B59" w:rsidRPr="00697B59" w:rsidRDefault="00697B59" w:rsidP="00697B59">
      <w:pPr>
        <w:numPr>
          <w:ilvl w:val="0"/>
          <w:numId w:val="71"/>
        </w:numPr>
      </w:pPr>
      <w:r w:rsidRPr="00697B59">
        <w:t>b) Cognitive-</w:t>
      </w:r>
      <w:proofErr w:type="spellStart"/>
      <w:r w:rsidRPr="00697B59">
        <w:t>behavioral</w:t>
      </w:r>
      <w:proofErr w:type="spellEnd"/>
      <w:r w:rsidRPr="00697B59">
        <w:t xml:space="preserve"> therapy is ineffective</w:t>
      </w:r>
    </w:p>
    <w:p w14:paraId="27E6ACEB" w14:textId="77777777" w:rsidR="00697B59" w:rsidRPr="00697B59" w:rsidRDefault="00697B59" w:rsidP="00697B59">
      <w:pPr>
        <w:numPr>
          <w:ilvl w:val="0"/>
          <w:numId w:val="71"/>
        </w:numPr>
      </w:pPr>
      <w:r w:rsidRPr="00697B59">
        <w:t>c) Exposure therapy is highly effective</w:t>
      </w:r>
    </w:p>
    <w:p w14:paraId="5784730F" w14:textId="77777777" w:rsidR="00697B59" w:rsidRPr="00697B59" w:rsidRDefault="00697B59" w:rsidP="00697B59">
      <w:pPr>
        <w:numPr>
          <w:ilvl w:val="0"/>
          <w:numId w:val="71"/>
        </w:numPr>
      </w:pPr>
      <w:r w:rsidRPr="00697B59">
        <w:t>d) Hypnosis is the most effective treatment</w:t>
      </w:r>
    </w:p>
    <w:p w14:paraId="0F3EEF6D" w14:textId="77777777" w:rsidR="00697B59" w:rsidRPr="00697B59" w:rsidRDefault="00697B59" w:rsidP="00697B59">
      <w:pPr>
        <w:numPr>
          <w:ilvl w:val="0"/>
          <w:numId w:val="71"/>
        </w:numPr>
      </w:pPr>
      <w:r w:rsidRPr="00697B59">
        <w:t>e) Treatment is rarely needed</w:t>
      </w:r>
    </w:p>
    <w:p w14:paraId="648F3F7C" w14:textId="77777777" w:rsidR="00240D09" w:rsidRPr="00240D09" w:rsidRDefault="00240D09" w:rsidP="00240D09">
      <w:r w:rsidRPr="00240D09">
        <w:t xml:space="preserve">  </w:t>
      </w:r>
      <w:r w:rsidRPr="00240D09">
        <w:rPr>
          <w:b/>
          <w:bCs/>
        </w:rPr>
        <w:t>What is the primary feature of anxiety disorders?</w:t>
      </w:r>
    </w:p>
    <w:p w14:paraId="6683515C" w14:textId="77777777" w:rsidR="00240D09" w:rsidRPr="00240D09" w:rsidRDefault="00240D09" w:rsidP="00240D09">
      <w:pPr>
        <w:numPr>
          <w:ilvl w:val="0"/>
          <w:numId w:val="72"/>
        </w:numPr>
      </w:pPr>
      <w:r w:rsidRPr="00240D09">
        <w:t>b) Intense, disproportionate anxiety</w:t>
      </w:r>
    </w:p>
    <w:p w14:paraId="56D5240A" w14:textId="77777777" w:rsidR="00240D09" w:rsidRPr="00240D09" w:rsidRDefault="00240D09" w:rsidP="00240D09">
      <w:r w:rsidRPr="00240D09">
        <w:t xml:space="preserve">  </w:t>
      </w:r>
      <w:r w:rsidRPr="00240D09">
        <w:rPr>
          <w:b/>
          <w:bCs/>
        </w:rPr>
        <w:t>Which survey found that 45% of Australians experience a mental disorder in their lifetime?</w:t>
      </w:r>
    </w:p>
    <w:p w14:paraId="49D489DF" w14:textId="77777777" w:rsidR="00240D09" w:rsidRPr="00240D09" w:rsidRDefault="00240D09" w:rsidP="00240D09">
      <w:pPr>
        <w:numPr>
          <w:ilvl w:val="0"/>
          <w:numId w:val="73"/>
        </w:numPr>
      </w:pPr>
      <w:r w:rsidRPr="00240D09">
        <w:t>b) The National Survey of Mental Health and Wellbeing</w:t>
      </w:r>
    </w:p>
    <w:p w14:paraId="79B9FB9C" w14:textId="77777777" w:rsidR="00240D09" w:rsidRPr="00240D09" w:rsidRDefault="00240D09" w:rsidP="00240D09">
      <w:r w:rsidRPr="00240D09">
        <w:t xml:space="preserve">  </w:t>
      </w:r>
      <w:r w:rsidRPr="00240D09">
        <w:rPr>
          <w:b/>
          <w:bCs/>
        </w:rPr>
        <w:t>Which model describes fear as a 'true alarm' response to danger?</w:t>
      </w:r>
    </w:p>
    <w:p w14:paraId="6EF69A70" w14:textId="77777777" w:rsidR="00240D09" w:rsidRPr="00240D09" w:rsidRDefault="00240D09" w:rsidP="00240D09">
      <w:pPr>
        <w:numPr>
          <w:ilvl w:val="0"/>
          <w:numId w:val="74"/>
        </w:numPr>
      </w:pPr>
      <w:r w:rsidRPr="00240D09">
        <w:t>e) Cannon’s Fight or Flight Response</w:t>
      </w:r>
    </w:p>
    <w:p w14:paraId="058FA3D1" w14:textId="77777777" w:rsidR="00240D09" w:rsidRPr="00240D09" w:rsidRDefault="00240D09" w:rsidP="00240D09">
      <w:r w:rsidRPr="00240D09">
        <w:t xml:space="preserve">  </w:t>
      </w:r>
      <w:r w:rsidRPr="00240D09">
        <w:rPr>
          <w:b/>
          <w:bCs/>
        </w:rPr>
        <w:t>Barlow’s Triple Vulnerability Model includes all except:</w:t>
      </w:r>
    </w:p>
    <w:p w14:paraId="728C3668" w14:textId="77777777" w:rsidR="00240D09" w:rsidRPr="00240D09" w:rsidRDefault="00240D09" w:rsidP="00240D09">
      <w:pPr>
        <w:numPr>
          <w:ilvl w:val="0"/>
          <w:numId w:val="75"/>
        </w:numPr>
      </w:pPr>
      <w:r w:rsidRPr="00240D09">
        <w:t>c) Social environmental vulnerability</w:t>
      </w:r>
    </w:p>
    <w:p w14:paraId="08101771" w14:textId="77777777" w:rsidR="00240D09" w:rsidRPr="00240D09" w:rsidRDefault="00240D09" w:rsidP="00240D09">
      <w:r w:rsidRPr="00240D09">
        <w:t xml:space="preserve">  </w:t>
      </w:r>
      <w:r w:rsidRPr="00240D09">
        <w:rPr>
          <w:b/>
          <w:bCs/>
        </w:rPr>
        <w:t>Which of the following is not one of the diagnostic criteria for specific phobias according to DSM-5?</w:t>
      </w:r>
    </w:p>
    <w:p w14:paraId="6C5FEDA4" w14:textId="77777777" w:rsidR="00240D09" w:rsidRPr="00240D09" w:rsidRDefault="00240D09" w:rsidP="00240D09">
      <w:pPr>
        <w:numPr>
          <w:ilvl w:val="0"/>
          <w:numId w:val="76"/>
        </w:numPr>
      </w:pPr>
      <w:r w:rsidRPr="00240D09">
        <w:t>c) Fear is restricted to social situations</w:t>
      </w:r>
    </w:p>
    <w:p w14:paraId="372C9122" w14:textId="77777777" w:rsidR="00240D09" w:rsidRPr="00240D09" w:rsidRDefault="00240D09" w:rsidP="00240D09">
      <w:r w:rsidRPr="00240D09">
        <w:t xml:space="preserve">  </w:t>
      </w:r>
      <w:r w:rsidRPr="00240D09">
        <w:rPr>
          <w:b/>
          <w:bCs/>
        </w:rPr>
        <w:t>Which of the following is not a subtype of specific phobia?</w:t>
      </w:r>
    </w:p>
    <w:p w14:paraId="43C89633" w14:textId="77777777" w:rsidR="00240D09" w:rsidRPr="00240D09" w:rsidRDefault="00240D09" w:rsidP="00240D09">
      <w:pPr>
        <w:numPr>
          <w:ilvl w:val="0"/>
          <w:numId w:val="77"/>
        </w:numPr>
      </w:pPr>
      <w:r w:rsidRPr="00240D09">
        <w:t>c) Social interaction</w:t>
      </w:r>
    </w:p>
    <w:p w14:paraId="0136FBFF" w14:textId="77777777" w:rsidR="00240D09" w:rsidRPr="00240D09" w:rsidRDefault="00240D09" w:rsidP="00240D09">
      <w:r w:rsidRPr="00240D09">
        <w:t xml:space="preserve">  </w:t>
      </w:r>
      <w:r w:rsidRPr="00240D09">
        <w:rPr>
          <w:b/>
          <w:bCs/>
        </w:rPr>
        <w:t>Which disorder is characterized by recurrent unexpected panic attacks?</w:t>
      </w:r>
    </w:p>
    <w:p w14:paraId="356E1478" w14:textId="77777777" w:rsidR="00240D09" w:rsidRPr="00240D09" w:rsidRDefault="00240D09" w:rsidP="00240D09">
      <w:pPr>
        <w:numPr>
          <w:ilvl w:val="0"/>
          <w:numId w:val="78"/>
        </w:numPr>
      </w:pPr>
      <w:r w:rsidRPr="00240D09">
        <w:lastRenderedPageBreak/>
        <w:t>b) Panic disorder</w:t>
      </w:r>
    </w:p>
    <w:p w14:paraId="5B14073A" w14:textId="77777777" w:rsidR="00240D09" w:rsidRPr="00240D09" w:rsidRDefault="00240D09" w:rsidP="00240D09">
      <w:r w:rsidRPr="00240D09">
        <w:t xml:space="preserve">  </w:t>
      </w:r>
      <w:r w:rsidRPr="00240D09">
        <w:rPr>
          <w:b/>
          <w:bCs/>
        </w:rPr>
        <w:t>The DSM-5 specifies that agoraphobia must involve anxiety about how many situations?</w:t>
      </w:r>
    </w:p>
    <w:p w14:paraId="2A6613E3" w14:textId="77777777" w:rsidR="00240D09" w:rsidRPr="00240D09" w:rsidRDefault="00240D09" w:rsidP="00240D09">
      <w:pPr>
        <w:numPr>
          <w:ilvl w:val="0"/>
          <w:numId w:val="79"/>
        </w:numPr>
      </w:pPr>
      <w:r w:rsidRPr="00240D09">
        <w:t>b) Two</w:t>
      </w:r>
    </w:p>
    <w:p w14:paraId="2915C0CF" w14:textId="77777777" w:rsidR="00240D09" w:rsidRPr="00240D09" w:rsidRDefault="00240D09" w:rsidP="00240D09">
      <w:r w:rsidRPr="00240D09">
        <w:t xml:space="preserve">  </w:t>
      </w:r>
      <w:r w:rsidRPr="00240D09">
        <w:rPr>
          <w:b/>
          <w:bCs/>
        </w:rPr>
        <w:t>Which is not a symptom of a panic attack?</w:t>
      </w:r>
    </w:p>
    <w:p w14:paraId="42929AC4" w14:textId="77777777" w:rsidR="00240D09" w:rsidRPr="00240D09" w:rsidRDefault="00240D09" w:rsidP="00240D09">
      <w:pPr>
        <w:numPr>
          <w:ilvl w:val="0"/>
          <w:numId w:val="80"/>
        </w:numPr>
      </w:pPr>
      <w:r w:rsidRPr="00240D09">
        <w:t>c) Euphoria</w:t>
      </w:r>
    </w:p>
    <w:p w14:paraId="0D483BAE" w14:textId="77777777" w:rsidR="00240D09" w:rsidRPr="00240D09" w:rsidRDefault="00240D09" w:rsidP="00240D09">
      <w:r w:rsidRPr="00240D09">
        <w:t xml:space="preserve">  </w:t>
      </w:r>
      <w:r w:rsidRPr="00240D09">
        <w:rPr>
          <w:b/>
          <w:bCs/>
        </w:rPr>
        <w:t>Which of the following is not a common component of cognitive-</w:t>
      </w:r>
      <w:proofErr w:type="spellStart"/>
      <w:r w:rsidRPr="00240D09">
        <w:rPr>
          <w:b/>
          <w:bCs/>
        </w:rPr>
        <w:t>behavioral</w:t>
      </w:r>
      <w:proofErr w:type="spellEnd"/>
      <w:r w:rsidRPr="00240D09">
        <w:rPr>
          <w:b/>
          <w:bCs/>
        </w:rPr>
        <w:t xml:space="preserve"> therapy for anxiety disorders?</w:t>
      </w:r>
    </w:p>
    <w:p w14:paraId="272639F6" w14:textId="77777777" w:rsidR="00240D09" w:rsidRPr="00240D09" w:rsidRDefault="00240D09" w:rsidP="00240D09">
      <w:pPr>
        <w:numPr>
          <w:ilvl w:val="0"/>
          <w:numId w:val="81"/>
        </w:numPr>
      </w:pPr>
      <w:r w:rsidRPr="00240D09">
        <w:t>d) Medication management</w:t>
      </w:r>
    </w:p>
    <w:p w14:paraId="008A4B3E" w14:textId="77777777" w:rsidR="00240D09" w:rsidRPr="00240D09" w:rsidRDefault="00240D09" w:rsidP="00240D09">
      <w:r w:rsidRPr="00240D09">
        <w:t xml:space="preserve">  </w:t>
      </w:r>
      <w:r w:rsidRPr="00240D09">
        <w:rPr>
          <w:b/>
          <w:bCs/>
        </w:rPr>
        <w:t>Which statement is incorrect about social anxiety disorder?</w:t>
      </w:r>
    </w:p>
    <w:p w14:paraId="547537D4" w14:textId="77777777" w:rsidR="00240D09" w:rsidRPr="00240D09" w:rsidRDefault="00240D09" w:rsidP="00240D09">
      <w:pPr>
        <w:numPr>
          <w:ilvl w:val="0"/>
          <w:numId w:val="82"/>
        </w:numPr>
      </w:pPr>
      <w:r w:rsidRPr="00240D09">
        <w:t>c) It always develops in adulthood</w:t>
      </w:r>
    </w:p>
    <w:p w14:paraId="2FEBA399" w14:textId="77777777" w:rsidR="00240D09" w:rsidRPr="00240D09" w:rsidRDefault="00240D09" w:rsidP="00240D09">
      <w:r w:rsidRPr="00240D09">
        <w:t xml:space="preserve">  </w:t>
      </w:r>
      <w:r w:rsidRPr="00240D09">
        <w:rPr>
          <w:b/>
          <w:bCs/>
        </w:rPr>
        <w:t>Which therapy technique involves confronting feared stimuli in real life?</w:t>
      </w:r>
    </w:p>
    <w:p w14:paraId="7DEFF2E1" w14:textId="77777777" w:rsidR="00240D09" w:rsidRPr="00240D09" w:rsidRDefault="00240D09" w:rsidP="00240D09">
      <w:pPr>
        <w:numPr>
          <w:ilvl w:val="0"/>
          <w:numId w:val="83"/>
        </w:numPr>
      </w:pPr>
      <w:r w:rsidRPr="00240D09">
        <w:t>b) In vivo exposure</w:t>
      </w:r>
    </w:p>
    <w:p w14:paraId="79459AD2" w14:textId="77777777" w:rsidR="00240D09" w:rsidRPr="00240D09" w:rsidRDefault="00240D09" w:rsidP="00240D09">
      <w:r w:rsidRPr="00240D09">
        <w:t xml:space="preserve">  </w:t>
      </w:r>
      <w:r w:rsidRPr="00240D09">
        <w:rPr>
          <w:b/>
          <w:bCs/>
        </w:rPr>
        <w:t>Generalised anxiety disorder is characterized by:</w:t>
      </w:r>
    </w:p>
    <w:p w14:paraId="7E515881" w14:textId="77777777" w:rsidR="00240D09" w:rsidRPr="00240D09" w:rsidRDefault="00240D09" w:rsidP="00240D09">
      <w:pPr>
        <w:numPr>
          <w:ilvl w:val="0"/>
          <w:numId w:val="84"/>
        </w:numPr>
      </w:pPr>
      <w:r w:rsidRPr="00240D09">
        <w:t>b) Worry about a wide range of events</w:t>
      </w:r>
    </w:p>
    <w:p w14:paraId="11BD5490" w14:textId="77777777" w:rsidR="00240D09" w:rsidRPr="00240D09" w:rsidRDefault="00240D09" w:rsidP="00240D09">
      <w:r w:rsidRPr="00240D09">
        <w:t xml:space="preserve">  </w:t>
      </w:r>
      <w:r w:rsidRPr="00240D09">
        <w:rPr>
          <w:b/>
          <w:bCs/>
        </w:rPr>
        <w:t>Which of the following is not a symptom associated with generalised anxiety disorder?</w:t>
      </w:r>
    </w:p>
    <w:p w14:paraId="2761C9FE" w14:textId="77777777" w:rsidR="00240D09" w:rsidRPr="00240D09" w:rsidRDefault="00240D09" w:rsidP="00240D09">
      <w:pPr>
        <w:numPr>
          <w:ilvl w:val="0"/>
          <w:numId w:val="85"/>
        </w:numPr>
      </w:pPr>
      <w:r w:rsidRPr="00240D09">
        <w:t>d) Euphoria</w:t>
      </w:r>
    </w:p>
    <w:p w14:paraId="6D8ED928" w14:textId="77777777" w:rsidR="00240D09" w:rsidRPr="00240D09" w:rsidRDefault="00240D09" w:rsidP="00240D09">
      <w:r w:rsidRPr="00240D09">
        <w:t xml:space="preserve">  </w:t>
      </w:r>
      <w:r w:rsidRPr="00240D09">
        <w:rPr>
          <w:b/>
          <w:bCs/>
        </w:rPr>
        <w:t>Which is true about the epidemiology of social anxiety disorder?</w:t>
      </w:r>
    </w:p>
    <w:p w14:paraId="1C2DC31A" w14:textId="77777777" w:rsidR="00240D09" w:rsidRPr="00240D09" w:rsidRDefault="00240D09" w:rsidP="00240D09">
      <w:pPr>
        <w:numPr>
          <w:ilvl w:val="0"/>
          <w:numId w:val="86"/>
        </w:numPr>
      </w:pPr>
      <w:r w:rsidRPr="00240D09">
        <w:t>c) It often begins before the age of 12</w:t>
      </w:r>
    </w:p>
    <w:p w14:paraId="22A281C2" w14:textId="77777777" w:rsidR="00240D09" w:rsidRPr="00240D09" w:rsidRDefault="00240D09" w:rsidP="00240D09">
      <w:r w:rsidRPr="00240D09">
        <w:t xml:space="preserve">  </w:t>
      </w:r>
      <w:r w:rsidRPr="00240D09">
        <w:rPr>
          <w:b/>
          <w:bCs/>
        </w:rPr>
        <w:t>Which is not a treatment for panic disorder?</w:t>
      </w:r>
    </w:p>
    <w:p w14:paraId="4F58A3A0" w14:textId="77777777" w:rsidR="00240D09" w:rsidRPr="00240D09" w:rsidRDefault="00240D09" w:rsidP="00240D09">
      <w:pPr>
        <w:numPr>
          <w:ilvl w:val="0"/>
          <w:numId w:val="87"/>
        </w:numPr>
      </w:pPr>
      <w:r w:rsidRPr="00240D09">
        <w:t>d) Herbal supplements</w:t>
      </w:r>
    </w:p>
    <w:p w14:paraId="168A1B27" w14:textId="77777777" w:rsidR="00240D09" w:rsidRPr="00240D09" w:rsidRDefault="00240D09" w:rsidP="00240D09">
      <w:r w:rsidRPr="00240D09">
        <w:t xml:space="preserve">  </w:t>
      </w:r>
      <w:r w:rsidRPr="00240D09">
        <w:rPr>
          <w:b/>
          <w:bCs/>
        </w:rPr>
        <w:t>True or False: Generalised anxiety disorder involves excessive worry about only one specific area.</w:t>
      </w:r>
    </w:p>
    <w:p w14:paraId="4B405B78" w14:textId="77777777" w:rsidR="00240D09" w:rsidRPr="00240D09" w:rsidRDefault="00240D09" w:rsidP="00240D09">
      <w:pPr>
        <w:numPr>
          <w:ilvl w:val="0"/>
          <w:numId w:val="88"/>
        </w:numPr>
      </w:pPr>
      <w:r w:rsidRPr="00240D09">
        <w:t>b) False</w:t>
      </w:r>
    </w:p>
    <w:p w14:paraId="7F01DC30" w14:textId="77777777" w:rsidR="00240D09" w:rsidRPr="00240D09" w:rsidRDefault="00240D09" w:rsidP="00240D09">
      <w:r w:rsidRPr="00240D09">
        <w:t xml:space="preserve">  </w:t>
      </w:r>
      <w:r w:rsidRPr="00240D09">
        <w:rPr>
          <w:b/>
          <w:bCs/>
        </w:rPr>
        <w:t>What percentage of individuals with anxiety disorders seek treatment?</w:t>
      </w:r>
    </w:p>
    <w:p w14:paraId="0569163A" w14:textId="77777777" w:rsidR="00240D09" w:rsidRPr="00240D09" w:rsidRDefault="00240D09" w:rsidP="00240D09">
      <w:pPr>
        <w:numPr>
          <w:ilvl w:val="0"/>
          <w:numId w:val="89"/>
        </w:numPr>
      </w:pPr>
      <w:r w:rsidRPr="00240D09">
        <w:t>b) 20%</w:t>
      </w:r>
    </w:p>
    <w:p w14:paraId="2B865B0E" w14:textId="77777777" w:rsidR="00240D09" w:rsidRPr="00240D09" w:rsidRDefault="00240D09" w:rsidP="00240D09">
      <w:r w:rsidRPr="00240D09">
        <w:t xml:space="preserve">  </w:t>
      </w:r>
      <w:r w:rsidRPr="00240D09">
        <w:rPr>
          <w:b/>
          <w:bCs/>
        </w:rPr>
        <w:t>Which disorder involves fear of being in places where escape might be difficult?</w:t>
      </w:r>
    </w:p>
    <w:p w14:paraId="5C5FF376" w14:textId="77777777" w:rsidR="00240D09" w:rsidRPr="00240D09" w:rsidRDefault="00240D09" w:rsidP="00240D09">
      <w:pPr>
        <w:numPr>
          <w:ilvl w:val="0"/>
          <w:numId w:val="90"/>
        </w:numPr>
      </w:pPr>
      <w:r w:rsidRPr="00240D09">
        <w:t>d) Agoraphobia</w:t>
      </w:r>
    </w:p>
    <w:p w14:paraId="680BEBBA" w14:textId="77777777" w:rsidR="00240D09" w:rsidRPr="00240D09" w:rsidRDefault="00240D09" w:rsidP="00240D09">
      <w:r w:rsidRPr="00240D09">
        <w:lastRenderedPageBreak/>
        <w:t xml:space="preserve">  </w:t>
      </w:r>
      <w:r w:rsidRPr="00240D09">
        <w:rPr>
          <w:b/>
          <w:bCs/>
        </w:rPr>
        <w:t>The nature of anxiety disorders includes all except:</w:t>
      </w:r>
    </w:p>
    <w:p w14:paraId="2C5F340F" w14:textId="77777777" w:rsidR="00240D09" w:rsidRPr="00240D09" w:rsidRDefault="00240D09" w:rsidP="00240D09">
      <w:pPr>
        <w:numPr>
          <w:ilvl w:val="0"/>
          <w:numId w:val="91"/>
        </w:numPr>
      </w:pPr>
      <w:r w:rsidRPr="00240D09">
        <w:t>d) Emotional numbness</w:t>
      </w:r>
    </w:p>
    <w:p w14:paraId="5B5CF618" w14:textId="77777777" w:rsidR="00240D09" w:rsidRPr="00240D09" w:rsidRDefault="00240D09" w:rsidP="00240D09">
      <w:r w:rsidRPr="00240D09">
        <w:t xml:space="preserve">  </w:t>
      </w:r>
      <w:r w:rsidRPr="00240D09">
        <w:rPr>
          <w:b/>
          <w:bCs/>
        </w:rPr>
        <w:t>According to the DSM-5, specific phobia must involve a fear that is:</w:t>
      </w:r>
    </w:p>
    <w:p w14:paraId="1859DDF9" w14:textId="77777777" w:rsidR="00240D09" w:rsidRPr="00240D09" w:rsidRDefault="00240D09" w:rsidP="00240D09">
      <w:pPr>
        <w:numPr>
          <w:ilvl w:val="0"/>
          <w:numId w:val="92"/>
        </w:numPr>
      </w:pPr>
      <w:r w:rsidRPr="00240D09">
        <w:t>b) Persistent and intense</w:t>
      </w:r>
    </w:p>
    <w:p w14:paraId="4AA55879" w14:textId="77777777" w:rsidR="00240D09" w:rsidRPr="00240D09" w:rsidRDefault="00240D09" w:rsidP="00240D09">
      <w:r w:rsidRPr="00240D09">
        <w:t xml:space="preserve">  </w:t>
      </w:r>
      <w:r w:rsidRPr="00240D09">
        <w:rPr>
          <w:b/>
          <w:bCs/>
        </w:rPr>
        <w:t>Which statement is true about the triple vulnerability model?</w:t>
      </w:r>
    </w:p>
    <w:p w14:paraId="443FEA94" w14:textId="77777777" w:rsidR="00240D09" w:rsidRPr="00240D09" w:rsidRDefault="00240D09" w:rsidP="00240D09">
      <w:pPr>
        <w:numPr>
          <w:ilvl w:val="0"/>
          <w:numId w:val="93"/>
        </w:numPr>
      </w:pPr>
      <w:r w:rsidRPr="00240D09">
        <w:t>c) It involves biological, generalised psychological, and specific psychological vulnerabilities</w:t>
      </w:r>
    </w:p>
    <w:p w14:paraId="63171AB0" w14:textId="77777777" w:rsidR="00240D09" w:rsidRPr="00240D09" w:rsidRDefault="00240D09" w:rsidP="00240D09">
      <w:r w:rsidRPr="00240D09">
        <w:t xml:space="preserve">  </w:t>
      </w:r>
      <w:r w:rsidRPr="00240D09">
        <w:rPr>
          <w:b/>
          <w:bCs/>
        </w:rPr>
        <w:t>Double Negative: It is not uncommon for individuals with social anxiety disorder to not seek treatment for:</w:t>
      </w:r>
    </w:p>
    <w:p w14:paraId="0867B37F" w14:textId="77777777" w:rsidR="00240D09" w:rsidRPr="00240D09" w:rsidRDefault="00240D09" w:rsidP="00240D09">
      <w:pPr>
        <w:numPr>
          <w:ilvl w:val="0"/>
          <w:numId w:val="94"/>
        </w:numPr>
      </w:pPr>
      <w:r w:rsidRPr="00240D09">
        <w:t>c) Fear of public speaking</w:t>
      </w:r>
    </w:p>
    <w:p w14:paraId="0D5DD5A6" w14:textId="77777777" w:rsidR="00240D09" w:rsidRPr="00240D09" w:rsidRDefault="00240D09" w:rsidP="00240D09">
      <w:r w:rsidRPr="00240D09">
        <w:t xml:space="preserve">  </w:t>
      </w:r>
      <w:r w:rsidRPr="00240D09">
        <w:rPr>
          <w:b/>
          <w:bCs/>
        </w:rPr>
        <w:t>Which is a common technique used in CBT for anxiety disorders?</w:t>
      </w:r>
    </w:p>
    <w:p w14:paraId="63D9F1DB" w14:textId="77777777" w:rsidR="00240D09" w:rsidRPr="00240D09" w:rsidRDefault="00240D09" w:rsidP="00240D09">
      <w:pPr>
        <w:numPr>
          <w:ilvl w:val="0"/>
          <w:numId w:val="95"/>
        </w:numPr>
      </w:pPr>
      <w:r w:rsidRPr="00240D09">
        <w:t>c) Relaxation exercises</w:t>
      </w:r>
    </w:p>
    <w:p w14:paraId="3B20535F" w14:textId="77777777" w:rsidR="00240D09" w:rsidRPr="00240D09" w:rsidRDefault="00240D09" w:rsidP="00240D09">
      <w:r w:rsidRPr="00240D09">
        <w:t xml:space="preserve">  </w:t>
      </w:r>
      <w:r w:rsidRPr="00240D09">
        <w:rPr>
          <w:b/>
          <w:bCs/>
        </w:rPr>
        <w:t>Which is a key characteristic of panic disorder?</w:t>
      </w:r>
    </w:p>
    <w:p w14:paraId="622B442B" w14:textId="77777777" w:rsidR="00240D09" w:rsidRPr="00240D09" w:rsidRDefault="00240D09" w:rsidP="00240D09">
      <w:pPr>
        <w:numPr>
          <w:ilvl w:val="0"/>
          <w:numId w:val="96"/>
        </w:numPr>
      </w:pPr>
      <w:r w:rsidRPr="00240D09">
        <w:t>c) Recurrent panic attacks</w:t>
      </w:r>
    </w:p>
    <w:p w14:paraId="30E30B9A" w14:textId="77777777" w:rsidR="00240D09" w:rsidRPr="00240D09" w:rsidRDefault="00240D09" w:rsidP="00240D09">
      <w:r w:rsidRPr="00240D09">
        <w:t xml:space="preserve">  </w:t>
      </w:r>
      <w:r w:rsidRPr="00240D09">
        <w:rPr>
          <w:b/>
          <w:bCs/>
        </w:rPr>
        <w:t>Double Negative: Generalised anxiety disorder is not characterized by a lack of:</w:t>
      </w:r>
    </w:p>
    <w:p w14:paraId="1140CE97" w14:textId="77777777" w:rsidR="00240D09" w:rsidRPr="00240D09" w:rsidRDefault="00240D09" w:rsidP="00240D09">
      <w:pPr>
        <w:numPr>
          <w:ilvl w:val="0"/>
          <w:numId w:val="97"/>
        </w:numPr>
      </w:pPr>
      <w:r w:rsidRPr="00240D09">
        <w:t>b) Muscle tension</w:t>
      </w:r>
    </w:p>
    <w:p w14:paraId="7E4240CE" w14:textId="77777777" w:rsidR="00240D09" w:rsidRPr="00240D09" w:rsidRDefault="00240D09" w:rsidP="00240D09">
      <w:r w:rsidRPr="00240D09">
        <w:t xml:space="preserve">  </w:t>
      </w:r>
      <w:r w:rsidRPr="00240D09">
        <w:rPr>
          <w:b/>
          <w:bCs/>
        </w:rPr>
        <w:t>Which is a biological factor associated with anxiety disorders?</w:t>
      </w:r>
    </w:p>
    <w:p w14:paraId="4EBD29C1" w14:textId="77777777" w:rsidR="00240D09" w:rsidRPr="00240D09" w:rsidRDefault="00240D09" w:rsidP="00240D09">
      <w:pPr>
        <w:numPr>
          <w:ilvl w:val="0"/>
          <w:numId w:val="98"/>
        </w:numPr>
      </w:pPr>
      <w:r w:rsidRPr="00240D09">
        <w:t>c) Genetic predisposition</w:t>
      </w:r>
    </w:p>
    <w:p w14:paraId="49F7A1F6" w14:textId="77777777" w:rsidR="00240D09" w:rsidRPr="00240D09" w:rsidRDefault="00240D09" w:rsidP="00240D09">
      <w:r w:rsidRPr="00240D09">
        <w:t xml:space="preserve">  </w:t>
      </w:r>
      <w:r w:rsidRPr="00240D09">
        <w:rPr>
          <w:b/>
          <w:bCs/>
        </w:rPr>
        <w:t>Double Negative: It is not unusual for specific phobias to not involve:</w:t>
      </w:r>
    </w:p>
    <w:p w14:paraId="3C0D33D5" w14:textId="77777777" w:rsidR="00240D09" w:rsidRPr="00240D09" w:rsidRDefault="00240D09" w:rsidP="00240D09">
      <w:pPr>
        <w:numPr>
          <w:ilvl w:val="0"/>
          <w:numId w:val="99"/>
        </w:numPr>
      </w:pPr>
      <w:r w:rsidRPr="00240D09">
        <w:t>d) Fear of social situations</w:t>
      </w:r>
    </w:p>
    <w:p w14:paraId="618A4792" w14:textId="77777777" w:rsidR="00240D09" w:rsidRPr="00240D09" w:rsidRDefault="00240D09" w:rsidP="00240D09">
      <w:r w:rsidRPr="00240D09">
        <w:t xml:space="preserve">  </w:t>
      </w:r>
      <w:r w:rsidRPr="00240D09">
        <w:rPr>
          <w:b/>
          <w:bCs/>
        </w:rPr>
        <w:t>Which factor is least likely to contribute to social anxiety disorder?</w:t>
      </w:r>
    </w:p>
    <w:p w14:paraId="10E89A09" w14:textId="77777777" w:rsidR="00240D09" w:rsidRPr="00240D09" w:rsidRDefault="00240D09" w:rsidP="00240D09">
      <w:pPr>
        <w:numPr>
          <w:ilvl w:val="0"/>
          <w:numId w:val="100"/>
        </w:numPr>
      </w:pPr>
      <w:r w:rsidRPr="00240D09">
        <w:t>b) Positive self-esteem</w:t>
      </w:r>
    </w:p>
    <w:p w14:paraId="466A179F" w14:textId="77777777" w:rsidR="00240D09" w:rsidRPr="00240D09" w:rsidRDefault="00240D09" w:rsidP="00240D09">
      <w:r w:rsidRPr="00240D09">
        <w:t xml:space="preserve">  </w:t>
      </w:r>
      <w:r w:rsidRPr="00240D09">
        <w:rPr>
          <w:b/>
          <w:bCs/>
        </w:rPr>
        <w:t>Which is true about the treatment of specific phobias?</w:t>
      </w:r>
    </w:p>
    <w:p w14:paraId="6F190C1F" w14:textId="77777777" w:rsidR="00240D09" w:rsidRPr="00240D09" w:rsidRDefault="00240D09" w:rsidP="00240D09">
      <w:pPr>
        <w:numPr>
          <w:ilvl w:val="0"/>
          <w:numId w:val="101"/>
        </w:numPr>
      </w:pPr>
      <w:r w:rsidRPr="00240D09">
        <w:t>c) Exposure therapy is highly effective</w:t>
      </w:r>
    </w:p>
    <w:p w14:paraId="61DF4E3D" w14:textId="77777777" w:rsidR="00697B59" w:rsidRPr="00A674B1" w:rsidRDefault="00697B59" w:rsidP="00A674B1">
      <w:pPr>
        <w:rPr>
          <w:u w:val="single"/>
          <w:lang w:val="en-US"/>
        </w:rPr>
      </w:pPr>
    </w:p>
    <w:sectPr w:rsidR="00697B59" w:rsidRPr="00A674B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84DF3E" w14:textId="77777777" w:rsidR="00993D41" w:rsidRDefault="00993D41" w:rsidP="00697B59">
      <w:pPr>
        <w:spacing w:after="0" w:line="240" w:lineRule="auto"/>
      </w:pPr>
      <w:r>
        <w:separator/>
      </w:r>
    </w:p>
  </w:endnote>
  <w:endnote w:type="continuationSeparator" w:id="0">
    <w:p w14:paraId="6D888E14" w14:textId="77777777" w:rsidR="00993D41" w:rsidRDefault="00993D41" w:rsidP="00697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82278E" w14:textId="77777777" w:rsidR="00993D41" w:rsidRDefault="00993D41" w:rsidP="00697B59">
      <w:pPr>
        <w:spacing w:after="0" w:line="240" w:lineRule="auto"/>
      </w:pPr>
      <w:r>
        <w:separator/>
      </w:r>
    </w:p>
  </w:footnote>
  <w:footnote w:type="continuationSeparator" w:id="0">
    <w:p w14:paraId="72990378" w14:textId="77777777" w:rsidR="00993D41" w:rsidRDefault="00993D41" w:rsidP="00697B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8103B"/>
    <w:multiLevelType w:val="multilevel"/>
    <w:tmpl w:val="D73EF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D15BD"/>
    <w:multiLevelType w:val="multilevel"/>
    <w:tmpl w:val="2E98C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D44DD"/>
    <w:multiLevelType w:val="multilevel"/>
    <w:tmpl w:val="061A8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503A53"/>
    <w:multiLevelType w:val="multilevel"/>
    <w:tmpl w:val="6DDC2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4903294"/>
    <w:multiLevelType w:val="multilevel"/>
    <w:tmpl w:val="40069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C42A17"/>
    <w:multiLevelType w:val="multilevel"/>
    <w:tmpl w:val="E5F46A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0A1FF2"/>
    <w:multiLevelType w:val="multilevel"/>
    <w:tmpl w:val="58FAD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BF3396"/>
    <w:multiLevelType w:val="multilevel"/>
    <w:tmpl w:val="A4144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FE4B44"/>
    <w:multiLevelType w:val="multilevel"/>
    <w:tmpl w:val="47F6F6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C7025E"/>
    <w:multiLevelType w:val="multilevel"/>
    <w:tmpl w:val="EEA25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8D201B"/>
    <w:multiLevelType w:val="multilevel"/>
    <w:tmpl w:val="CE841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EC316E"/>
    <w:multiLevelType w:val="multilevel"/>
    <w:tmpl w:val="FE3E5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4081949"/>
    <w:multiLevelType w:val="multilevel"/>
    <w:tmpl w:val="72302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49C6C37"/>
    <w:multiLevelType w:val="multilevel"/>
    <w:tmpl w:val="9B64B9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52B497C"/>
    <w:multiLevelType w:val="multilevel"/>
    <w:tmpl w:val="B78E5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7B4D28"/>
    <w:multiLevelType w:val="multilevel"/>
    <w:tmpl w:val="58B47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59C2D93"/>
    <w:multiLevelType w:val="multilevel"/>
    <w:tmpl w:val="374EF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C942FE"/>
    <w:multiLevelType w:val="multilevel"/>
    <w:tmpl w:val="BBD8F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70D6FB9"/>
    <w:multiLevelType w:val="multilevel"/>
    <w:tmpl w:val="BBC05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D633BC"/>
    <w:multiLevelType w:val="multilevel"/>
    <w:tmpl w:val="D64CA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82621B2"/>
    <w:multiLevelType w:val="multilevel"/>
    <w:tmpl w:val="E36EB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90620D0"/>
    <w:multiLevelType w:val="multilevel"/>
    <w:tmpl w:val="2542D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D0864F1"/>
    <w:multiLevelType w:val="multilevel"/>
    <w:tmpl w:val="709C7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DAE63C6"/>
    <w:multiLevelType w:val="multilevel"/>
    <w:tmpl w:val="C9729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E6414EE"/>
    <w:multiLevelType w:val="multilevel"/>
    <w:tmpl w:val="4E769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40D34E1"/>
    <w:multiLevelType w:val="multilevel"/>
    <w:tmpl w:val="957C3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5E927B4"/>
    <w:multiLevelType w:val="multilevel"/>
    <w:tmpl w:val="DB40E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72C7E30"/>
    <w:multiLevelType w:val="multilevel"/>
    <w:tmpl w:val="A2926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A9D0335"/>
    <w:multiLevelType w:val="multilevel"/>
    <w:tmpl w:val="6DDAB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BBC7FCD"/>
    <w:multiLevelType w:val="multilevel"/>
    <w:tmpl w:val="54BE7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C1F6B1C"/>
    <w:multiLevelType w:val="multilevel"/>
    <w:tmpl w:val="D4E26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0844CF"/>
    <w:multiLevelType w:val="multilevel"/>
    <w:tmpl w:val="06D68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E01062E"/>
    <w:multiLevelType w:val="multilevel"/>
    <w:tmpl w:val="95B6D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EE25E9A"/>
    <w:multiLevelType w:val="multilevel"/>
    <w:tmpl w:val="2736B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F116487"/>
    <w:multiLevelType w:val="multilevel"/>
    <w:tmpl w:val="AB1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F5F0D87"/>
    <w:multiLevelType w:val="multilevel"/>
    <w:tmpl w:val="5670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F964DB1"/>
    <w:multiLevelType w:val="multilevel"/>
    <w:tmpl w:val="AD24B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107051A"/>
    <w:multiLevelType w:val="multilevel"/>
    <w:tmpl w:val="E94E0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2F52134"/>
    <w:multiLevelType w:val="multilevel"/>
    <w:tmpl w:val="15409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2FA513B"/>
    <w:multiLevelType w:val="multilevel"/>
    <w:tmpl w:val="2B1E7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39218D9"/>
    <w:multiLevelType w:val="multilevel"/>
    <w:tmpl w:val="F7A88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41B1BFF"/>
    <w:multiLevelType w:val="multilevel"/>
    <w:tmpl w:val="57AAA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76C6405"/>
    <w:multiLevelType w:val="multilevel"/>
    <w:tmpl w:val="9F367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8113428"/>
    <w:multiLevelType w:val="multilevel"/>
    <w:tmpl w:val="2F648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8A37185"/>
    <w:multiLevelType w:val="multilevel"/>
    <w:tmpl w:val="A6B03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9372EFA"/>
    <w:multiLevelType w:val="multilevel"/>
    <w:tmpl w:val="C4FC9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9385C1F"/>
    <w:multiLevelType w:val="multilevel"/>
    <w:tmpl w:val="B330C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A1920B6"/>
    <w:multiLevelType w:val="multilevel"/>
    <w:tmpl w:val="450C6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C0427EE"/>
    <w:multiLevelType w:val="multilevel"/>
    <w:tmpl w:val="4260D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CCB7CBB"/>
    <w:multiLevelType w:val="multilevel"/>
    <w:tmpl w:val="B8CCD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D360E40"/>
    <w:multiLevelType w:val="multilevel"/>
    <w:tmpl w:val="CB38D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D4A0AE6"/>
    <w:multiLevelType w:val="multilevel"/>
    <w:tmpl w:val="ADA08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3E701694"/>
    <w:multiLevelType w:val="multilevel"/>
    <w:tmpl w:val="A1826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FFF694E"/>
    <w:multiLevelType w:val="multilevel"/>
    <w:tmpl w:val="2C3ED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0845B61"/>
    <w:multiLevelType w:val="multilevel"/>
    <w:tmpl w:val="D944A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15D4FB6"/>
    <w:multiLevelType w:val="multilevel"/>
    <w:tmpl w:val="627A6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2446FD9"/>
    <w:multiLevelType w:val="multilevel"/>
    <w:tmpl w:val="70588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3D90E60"/>
    <w:multiLevelType w:val="multilevel"/>
    <w:tmpl w:val="5A04D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49011FB"/>
    <w:multiLevelType w:val="multilevel"/>
    <w:tmpl w:val="E2CE9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52B3A25"/>
    <w:multiLevelType w:val="multilevel"/>
    <w:tmpl w:val="DFF41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57E23AA"/>
    <w:multiLevelType w:val="multilevel"/>
    <w:tmpl w:val="E6A86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5BE5ACF"/>
    <w:multiLevelType w:val="multilevel"/>
    <w:tmpl w:val="E5F0B2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67B21DD"/>
    <w:multiLevelType w:val="multilevel"/>
    <w:tmpl w:val="B0AAD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72F1AD1"/>
    <w:multiLevelType w:val="multilevel"/>
    <w:tmpl w:val="14241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7D90469"/>
    <w:multiLevelType w:val="multilevel"/>
    <w:tmpl w:val="99B2A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84F5060"/>
    <w:multiLevelType w:val="multilevel"/>
    <w:tmpl w:val="9604B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AED319F"/>
    <w:multiLevelType w:val="multilevel"/>
    <w:tmpl w:val="A11E7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B3A2C43"/>
    <w:multiLevelType w:val="multilevel"/>
    <w:tmpl w:val="A5C60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0B91769"/>
    <w:multiLevelType w:val="multilevel"/>
    <w:tmpl w:val="AB64C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233291E"/>
    <w:multiLevelType w:val="multilevel"/>
    <w:tmpl w:val="35FA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4155E8A"/>
    <w:multiLevelType w:val="multilevel"/>
    <w:tmpl w:val="37868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7312B34"/>
    <w:multiLevelType w:val="multilevel"/>
    <w:tmpl w:val="2E5C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96D6290"/>
    <w:multiLevelType w:val="multilevel"/>
    <w:tmpl w:val="D00CD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9A960AD"/>
    <w:multiLevelType w:val="multilevel"/>
    <w:tmpl w:val="3C9A4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9E57293"/>
    <w:multiLevelType w:val="multilevel"/>
    <w:tmpl w:val="75663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CE45399"/>
    <w:multiLevelType w:val="multilevel"/>
    <w:tmpl w:val="DC32F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CF60C3F"/>
    <w:multiLevelType w:val="multilevel"/>
    <w:tmpl w:val="12F0E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EDA0A80"/>
    <w:multiLevelType w:val="multilevel"/>
    <w:tmpl w:val="28607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EF77E79"/>
    <w:multiLevelType w:val="multilevel"/>
    <w:tmpl w:val="97A03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1BF2F53"/>
    <w:multiLevelType w:val="multilevel"/>
    <w:tmpl w:val="7A022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258222D"/>
    <w:multiLevelType w:val="multilevel"/>
    <w:tmpl w:val="820C6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2B63C74"/>
    <w:multiLevelType w:val="multilevel"/>
    <w:tmpl w:val="F2D43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39A51B9"/>
    <w:multiLevelType w:val="multilevel"/>
    <w:tmpl w:val="C50E3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4142932"/>
    <w:multiLevelType w:val="multilevel"/>
    <w:tmpl w:val="2A90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6C140B9"/>
    <w:multiLevelType w:val="multilevel"/>
    <w:tmpl w:val="5ED0D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6EB1417"/>
    <w:multiLevelType w:val="multilevel"/>
    <w:tmpl w:val="B7AA7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A16115D"/>
    <w:multiLevelType w:val="multilevel"/>
    <w:tmpl w:val="8A0C7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A3B19E4"/>
    <w:multiLevelType w:val="multilevel"/>
    <w:tmpl w:val="0FA47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A4C3959"/>
    <w:multiLevelType w:val="multilevel"/>
    <w:tmpl w:val="A7169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AAB0090"/>
    <w:multiLevelType w:val="multilevel"/>
    <w:tmpl w:val="6F5EE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AE470D1"/>
    <w:multiLevelType w:val="multilevel"/>
    <w:tmpl w:val="90F8E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C1F373E"/>
    <w:multiLevelType w:val="multilevel"/>
    <w:tmpl w:val="2E4E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D511C25"/>
    <w:multiLevelType w:val="multilevel"/>
    <w:tmpl w:val="BA6C72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D6627FD"/>
    <w:multiLevelType w:val="multilevel"/>
    <w:tmpl w:val="A822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FE902ED"/>
    <w:multiLevelType w:val="multilevel"/>
    <w:tmpl w:val="C8FAA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12A19BE"/>
    <w:multiLevelType w:val="multilevel"/>
    <w:tmpl w:val="7DFA4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3282478"/>
    <w:multiLevelType w:val="multilevel"/>
    <w:tmpl w:val="ADD65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50E5C57"/>
    <w:multiLevelType w:val="multilevel"/>
    <w:tmpl w:val="94B43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5EE72B0"/>
    <w:multiLevelType w:val="multilevel"/>
    <w:tmpl w:val="56C2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71364C8"/>
    <w:multiLevelType w:val="multilevel"/>
    <w:tmpl w:val="3F60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8A776E3"/>
    <w:multiLevelType w:val="multilevel"/>
    <w:tmpl w:val="88522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9D5457E"/>
    <w:multiLevelType w:val="multilevel"/>
    <w:tmpl w:val="680AD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A695D97"/>
    <w:multiLevelType w:val="multilevel"/>
    <w:tmpl w:val="4EB01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A7F3A59"/>
    <w:multiLevelType w:val="multilevel"/>
    <w:tmpl w:val="58D43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B4565DA"/>
    <w:multiLevelType w:val="multilevel"/>
    <w:tmpl w:val="387C3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CA34056"/>
    <w:multiLevelType w:val="multilevel"/>
    <w:tmpl w:val="EBE2E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CA943D2"/>
    <w:multiLevelType w:val="multilevel"/>
    <w:tmpl w:val="067AF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F831A01"/>
    <w:multiLevelType w:val="multilevel"/>
    <w:tmpl w:val="7FCAF1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9120278">
    <w:abstractNumId w:val="12"/>
  </w:num>
  <w:num w:numId="2" w16cid:durableId="377439170">
    <w:abstractNumId w:val="79"/>
  </w:num>
  <w:num w:numId="3" w16cid:durableId="905644818">
    <w:abstractNumId w:val="51"/>
  </w:num>
  <w:num w:numId="4" w16cid:durableId="179666472">
    <w:abstractNumId w:val="23"/>
  </w:num>
  <w:num w:numId="5" w16cid:durableId="724455328">
    <w:abstractNumId w:val="24"/>
  </w:num>
  <w:num w:numId="6" w16cid:durableId="318508221">
    <w:abstractNumId w:val="0"/>
  </w:num>
  <w:num w:numId="7" w16cid:durableId="239217541">
    <w:abstractNumId w:val="69"/>
  </w:num>
  <w:num w:numId="8" w16cid:durableId="1520895880">
    <w:abstractNumId w:val="64"/>
  </w:num>
  <w:num w:numId="9" w16cid:durableId="2065063493">
    <w:abstractNumId w:val="33"/>
  </w:num>
  <w:num w:numId="10" w16cid:durableId="315455001">
    <w:abstractNumId w:val="42"/>
  </w:num>
  <w:num w:numId="11" w16cid:durableId="1176656377">
    <w:abstractNumId w:val="78"/>
  </w:num>
  <w:num w:numId="12" w16cid:durableId="411510453">
    <w:abstractNumId w:val="65"/>
  </w:num>
  <w:num w:numId="13" w16cid:durableId="1840193233">
    <w:abstractNumId w:val="40"/>
  </w:num>
  <w:num w:numId="14" w16cid:durableId="221911562">
    <w:abstractNumId w:val="1"/>
  </w:num>
  <w:num w:numId="15" w16cid:durableId="1869877121">
    <w:abstractNumId w:val="28"/>
  </w:num>
  <w:num w:numId="16" w16cid:durableId="40642955">
    <w:abstractNumId w:val="105"/>
  </w:num>
  <w:num w:numId="17" w16cid:durableId="1403914078">
    <w:abstractNumId w:val="102"/>
  </w:num>
  <w:num w:numId="18" w16cid:durableId="202444132">
    <w:abstractNumId w:val="59"/>
  </w:num>
  <w:num w:numId="19" w16cid:durableId="704528688">
    <w:abstractNumId w:val="103"/>
  </w:num>
  <w:num w:numId="20" w16cid:durableId="869419019">
    <w:abstractNumId w:val="107"/>
  </w:num>
  <w:num w:numId="21" w16cid:durableId="284194313">
    <w:abstractNumId w:val="3"/>
  </w:num>
  <w:num w:numId="22" w16cid:durableId="1413771264">
    <w:abstractNumId w:val="20"/>
  </w:num>
  <w:num w:numId="23" w16cid:durableId="1760325339">
    <w:abstractNumId w:val="100"/>
  </w:num>
  <w:num w:numId="24" w16cid:durableId="1251233089">
    <w:abstractNumId w:val="21"/>
  </w:num>
  <w:num w:numId="25" w16cid:durableId="1765228896">
    <w:abstractNumId w:val="101"/>
  </w:num>
  <w:num w:numId="26" w16cid:durableId="1079134827">
    <w:abstractNumId w:val="57"/>
  </w:num>
  <w:num w:numId="27" w16cid:durableId="530731102">
    <w:abstractNumId w:val="31"/>
  </w:num>
  <w:num w:numId="28" w16cid:durableId="1549797307">
    <w:abstractNumId w:val="96"/>
  </w:num>
  <w:num w:numId="29" w16cid:durableId="1150556362">
    <w:abstractNumId w:val="54"/>
  </w:num>
  <w:num w:numId="30" w16cid:durableId="779449138">
    <w:abstractNumId w:val="47"/>
  </w:num>
  <w:num w:numId="31" w16cid:durableId="676352470">
    <w:abstractNumId w:val="6"/>
  </w:num>
  <w:num w:numId="32" w16cid:durableId="1934435594">
    <w:abstractNumId w:val="56"/>
  </w:num>
  <w:num w:numId="33" w16cid:durableId="6954657">
    <w:abstractNumId w:val="38"/>
  </w:num>
  <w:num w:numId="34" w16cid:durableId="1054082314">
    <w:abstractNumId w:val="34"/>
  </w:num>
  <w:num w:numId="35" w16cid:durableId="212153754">
    <w:abstractNumId w:val="72"/>
  </w:num>
  <w:num w:numId="36" w16cid:durableId="406922795">
    <w:abstractNumId w:val="18"/>
  </w:num>
  <w:num w:numId="37" w16cid:durableId="1861042213">
    <w:abstractNumId w:val="104"/>
  </w:num>
  <w:num w:numId="38" w16cid:durableId="2022587413">
    <w:abstractNumId w:val="5"/>
  </w:num>
  <w:num w:numId="39" w16cid:durableId="1327436157">
    <w:abstractNumId w:val="26"/>
  </w:num>
  <w:num w:numId="40" w16cid:durableId="925772431">
    <w:abstractNumId w:val="32"/>
  </w:num>
  <w:num w:numId="41" w16cid:durableId="1895773937">
    <w:abstractNumId w:val="92"/>
  </w:num>
  <w:num w:numId="42" w16cid:durableId="4132046">
    <w:abstractNumId w:val="43"/>
  </w:num>
  <w:num w:numId="43" w16cid:durableId="1532035623">
    <w:abstractNumId w:val="89"/>
  </w:num>
  <w:num w:numId="44" w16cid:durableId="517085518">
    <w:abstractNumId w:val="39"/>
  </w:num>
  <w:num w:numId="45" w16cid:durableId="1848134786">
    <w:abstractNumId w:val="87"/>
  </w:num>
  <w:num w:numId="46" w16cid:durableId="1560045907">
    <w:abstractNumId w:val="91"/>
  </w:num>
  <w:num w:numId="47" w16cid:durableId="239481870">
    <w:abstractNumId w:val="85"/>
  </w:num>
  <w:num w:numId="48" w16cid:durableId="47924589">
    <w:abstractNumId w:val="49"/>
  </w:num>
  <w:num w:numId="49" w16cid:durableId="1359355754">
    <w:abstractNumId w:val="17"/>
  </w:num>
  <w:num w:numId="50" w16cid:durableId="892043126">
    <w:abstractNumId w:val="88"/>
  </w:num>
  <w:num w:numId="51" w16cid:durableId="62267110">
    <w:abstractNumId w:val="19"/>
  </w:num>
  <w:num w:numId="52" w16cid:durableId="701637318">
    <w:abstractNumId w:val="16"/>
  </w:num>
  <w:num w:numId="53" w16cid:durableId="387192528">
    <w:abstractNumId w:val="36"/>
  </w:num>
  <w:num w:numId="54" w16cid:durableId="356274146">
    <w:abstractNumId w:val="93"/>
  </w:num>
  <w:num w:numId="55" w16cid:durableId="664361479">
    <w:abstractNumId w:val="66"/>
  </w:num>
  <w:num w:numId="56" w16cid:durableId="741831723">
    <w:abstractNumId w:val="2"/>
  </w:num>
  <w:num w:numId="57" w16cid:durableId="31617990">
    <w:abstractNumId w:val="80"/>
  </w:num>
  <w:num w:numId="58" w16cid:durableId="746927214">
    <w:abstractNumId w:val="62"/>
  </w:num>
  <w:num w:numId="59" w16cid:durableId="1099716031">
    <w:abstractNumId w:val="9"/>
  </w:num>
  <w:num w:numId="60" w16cid:durableId="2049450606">
    <w:abstractNumId w:val="73"/>
  </w:num>
  <w:num w:numId="61" w16cid:durableId="878009678">
    <w:abstractNumId w:val="15"/>
  </w:num>
  <w:num w:numId="62" w16cid:durableId="978651184">
    <w:abstractNumId w:val="53"/>
  </w:num>
  <w:num w:numId="63" w16cid:durableId="1002393238">
    <w:abstractNumId w:val="63"/>
  </w:num>
  <w:num w:numId="64" w16cid:durableId="1360661309">
    <w:abstractNumId w:val="4"/>
  </w:num>
  <w:num w:numId="65" w16cid:durableId="1460606525">
    <w:abstractNumId w:val="75"/>
  </w:num>
  <w:num w:numId="66" w16cid:durableId="1071386514">
    <w:abstractNumId w:val="58"/>
  </w:num>
  <w:num w:numId="67" w16cid:durableId="2128352488">
    <w:abstractNumId w:val="97"/>
  </w:num>
  <w:num w:numId="68" w16cid:durableId="40442930">
    <w:abstractNumId w:val="29"/>
  </w:num>
  <w:num w:numId="69" w16cid:durableId="2069838708">
    <w:abstractNumId w:val="86"/>
  </w:num>
  <w:num w:numId="70" w16cid:durableId="126824009">
    <w:abstractNumId w:val="25"/>
  </w:num>
  <w:num w:numId="71" w16cid:durableId="1631276870">
    <w:abstractNumId w:val="68"/>
  </w:num>
  <w:num w:numId="72" w16cid:durableId="1075008822">
    <w:abstractNumId w:val="14"/>
  </w:num>
  <w:num w:numId="73" w16cid:durableId="691610837">
    <w:abstractNumId w:val="67"/>
  </w:num>
  <w:num w:numId="74" w16cid:durableId="1384676690">
    <w:abstractNumId w:val="44"/>
  </w:num>
  <w:num w:numId="75" w16cid:durableId="1266577114">
    <w:abstractNumId w:val="99"/>
  </w:num>
  <w:num w:numId="76" w16cid:durableId="1341858149">
    <w:abstractNumId w:val="106"/>
  </w:num>
  <w:num w:numId="77" w16cid:durableId="412825367">
    <w:abstractNumId w:val="74"/>
  </w:num>
  <w:num w:numId="78" w16cid:durableId="726954007">
    <w:abstractNumId w:val="45"/>
  </w:num>
  <w:num w:numId="79" w16cid:durableId="697898275">
    <w:abstractNumId w:val="95"/>
  </w:num>
  <w:num w:numId="80" w16cid:durableId="9450831">
    <w:abstractNumId w:val="10"/>
  </w:num>
  <w:num w:numId="81" w16cid:durableId="252471297">
    <w:abstractNumId w:val="77"/>
  </w:num>
  <w:num w:numId="82" w16cid:durableId="842160779">
    <w:abstractNumId w:val="50"/>
  </w:num>
  <w:num w:numId="83" w16cid:durableId="839394969">
    <w:abstractNumId w:val="52"/>
  </w:num>
  <w:num w:numId="84" w16cid:durableId="1649086846">
    <w:abstractNumId w:val="90"/>
  </w:num>
  <w:num w:numId="85" w16cid:durableId="2003924741">
    <w:abstractNumId w:val="60"/>
  </w:num>
  <w:num w:numId="86" w16cid:durableId="48264286">
    <w:abstractNumId w:val="48"/>
  </w:num>
  <w:num w:numId="87" w16cid:durableId="828784763">
    <w:abstractNumId w:val="11"/>
  </w:num>
  <w:num w:numId="88" w16cid:durableId="597832605">
    <w:abstractNumId w:val="83"/>
  </w:num>
  <w:num w:numId="89" w16cid:durableId="499197979">
    <w:abstractNumId w:val="55"/>
  </w:num>
  <w:num w:numId="90" w16cid:durableId="524439314">
    <w:abstractNumId w:val="76"/>
  </w:num>
  <w:num w:numId="91" w16cid:durableId="972901489">
    <w:abstractNumId w:val="41"/>
  </w:num>
  <w:num w:numId="92" w16cid:durableId="88353356">
    <w:abstractNumId w:val="81"/>
  </w:num>
  <w:num w:numId="93" w16cid:durableId="1874533438">
    <w:abstractNumId w:val="82"/>
  </w:num>
  <w:num w:numId="94" w16cid:durableId="383413981">
    <w:abstractNumId w:val="22"/>
  </w:num>
  <w:num w:numId="95" w16cid:durableId="1966617313">
    <w:abstractNumId w:val="84"/>
  </w:num>
  <w:num w:numId="96" w16cid:durableId="111478649">
    <w:abstractNumId w:val="30"/>
  </w:num>
  <w:num w:numId="97" w16cid:durableId="549462542">
    <w:abstractNumId w:val="94"/>
  </w:num>
  <w:num w:numId="98" w16cid:durableId="527840330">
    <w:abstractNumId w:val="27"/>
  </w:num>
  <w:num w:numId="99" w16cid:durableId="440951007">
    <w:abstractNumId w:val="35"/>
  </w:num>
  <w:num w:numId="100" w16cid:durableId="637226655">
    <w:abstractNumId w:val="7"/>
  </w:num>
  <w:num w:numId="101" w16cid:durableId="617637894">
    <w:abstractNumId w:val="98"/>
  </w:num>
  <w:num w:numId="102" w16cid:durableId="1599824953">
    <w:abstractNumId w:val="13"/>
  </w:num>
  <w:num w:numId="103" w16cid:durableId="193546256">
    <w:abstractNumId w:val="46"/>
  </w:num>
  <w:num w:numId="104" w16cid:durableId="678504003">
    <w:abstractNumId w:val="70"/>
  </w:num>
  <w:num w:numId="105" w16cid:durableId="330765690">
    <w:abstractNumId w:val="8"/>
  </w:num>
  <w:num w:numId="106" w16cid:durableId="103959432">
    <w:abstractNumId w:val="37"/>
  </w:num>
  <w:num w:numId="107" w16cid:durableId="891692689">
    <w:abstractNumId w:val="71"/>
  </w:num>
  <w:num w:numId="108" w16cid:durableId="1286085594">
    <w:abstractNumId w:val="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F93"/>
    <w:rsid w:val="000F0F93"/>
    <w:rsid w:val="00240D09"/>
    <w:rsid w:val="00697B59"/>
    <w:rsid w:val="00832845"/>
    <w:rsid w:val="00993D41"/>
    <w:rsid w:val="00A674B1"/>
    <w:rsid w:val="00AB2815"/>
    <w:rsid w:val="00B24F41"/>
    <w:rsid w:val="00F10F13"/>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132A16"/>
  <w15:chartTrackingRefBased/>
  <w15:docId w15:val="{D816C002-B071-43AB-A55A-A72EADE81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0F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0F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F0F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F0F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0F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0F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0F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0F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0F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0F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0F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F0F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F0F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0F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0F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0F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0F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0F93"/>
    <w:rPr>
      <w:rFonts w:eastAsiaTheme="majorEastAsia" w:cstheme="majorBidi"/>
      <w:color w:val="272727" w:themeColor="text1" w:themeTint="D8"/>
    </w:rPr>
  </w:style>
  <w:style w:type="paragraph" w:styleId="Title">
    <w:name w:val="Title"/>
    <w:basedOn w:val="Normal"/>
    <w:next w:val="Normal"/>
    <w:link w:val="TitleChar"/>
    <w:uiPriority w:val="10"/>
    <w:qFormat/>
    <w:rsid w:val="000F0F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0F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0F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0F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0F93"/>
    <w:pPr>
      <w:spacing w:before="160"/>
      <w:jc w:val="center"/>
    </w:pPr>
    <w:rPr>
      <w:i/>
      <w:iCs/>
      <w:color w:val="404040" w:themeColor="text1" w:themeTint="BF"/>
    </w:rPr>
  </w:style>
  <w:style w:type="character" w:customStyle="1" w:styleId="QuoteChar">
    <w:name w:val="Quote Char"/>
    <w:basedOn w:val="DefaultParagraphFont"/>
    <w:link w:val="Quote"/>
    <w:uiPriority w:val="29"/>
    <w:rsid w:val="000F0F93"/>
    <w:rPr>
      <w:i/>
      <w:iCs/>
      <w:color w:val="404040" w:themeColor="text1" w:themeTint="BF"/>
    </w:rPr>
  </w:style>
  <w:style w:type="paragraph" w:styleId="ListParagraph">
    <w:name w:val="List Paragraph"/>
    <w:basedOn w:val="Normal"/>
    <w:uiPriority w:val="34"/>
    <w:qFormat/>
    <w:rsid w:val="000F0F93"/>
    <w:pPr>
      <w:ind w:left="720"/>
      <w:contextualSpacing/>
    </w:pPr>
  </w:style>
  <w:style w:type="character" w:styleId="IntenseEmphasis">
    <w:name w:val="Intense Emphasis"/>
    <w:basedOn w:val="DefaultParagraphFont"/>
    <w:uiPriority w:val="21"/>
    <w:qFormat/>
    <w:rsid w:val="000F0F93"/>
    <w:rPr>
      <w:i/>
      <w:iCs/>
      <w:color w:val="0F4761" w:themeColor="accent1" w:themeShade="BF"/>
    </w:rPr>
  </w:style>
  <w:style w:type="paragraph" w:styleId="IntenseQuote">
    <w:name w:val="Intense Quote"/>
    <w:basedOn w:val="Normal"/>
    <w:next w:val="Normal"/>
    <w:link w:val="IntenseQuoteChar"/>
    <w:uiPriority w:val="30"/>
    <w:qFormat/>
    <w:rsid w:val="000F0F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0F93"/>
    <w:rPr>
      <w:i/>
      <w:iCs/>
      <w:color w:val="0F4761" w:themeColor="accent1" w:themeShade="BF"/>
    </w:rPr>
  </w:style>
  <w:style w:type="character" w:styleId="IntenseReference">
    <w:name w:val="Intense Reference"/>
    <w:basedOn w:val="DefaultParagraphFont"/>
    <w:uiPriority w:val="32"/>
    <w:qFormat/>
    <w:rsid w:val="000F0F93"/>
    <w:rPr>
      <w:b/>
      <w:bCs/>
      <w:smallCaps/>
      <w:color w:val="0F4761" w:themeColor="accent1" w:themeShade="BF"/>
      <w:spacing w:val="5"/>
    </w:rPr>
  </w:style>
  <w:style w:type="paragraph" w:styleId="NormalWeb">
    <w:name w:val="Normal (Web)"/>
    <w:basedOn w:val="Normal"/>
    <w:uiPriority w:val="99"/>
    <w:semiHidden/>
    <w:unhideWhenUsed/>
    <w:rsid w:val="000F0F93"/>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Strong">
    <w:name w:val="Strong"/>
    <w:basedOn w:val="DefaultParagraphFont"/>
    <w:uiPriority w:val="22"/>
    <w:qFormat/>
    <w:rsid w:val="000F0F93"/>
    <w:rPr>
      <w:b/>
      <w:bCs/>
    </w:rPr>
  </w:style>
  <w:style w:type="character" w:customStyle="1" w:styleId="line-clamp-1">
    <w:name w:val="line-clamp-1"/>
    <w:basedOn w:val="DefaultParagraphFont"/>
    <w:rsid w:val="00F10F13"/>
  </w:style>
  <w:style w:type="paragraph" w:styleId="Header">
    <w:name w:val="header"/>
    <w:basedOn w:val="Normal"/>
    <w:link w:val="HeaderChar"/>
    <w:uiPriority w:val="99"/>
    <w:unhideWhenUsed/>
    <w:rsid w:val="00697B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7B59"/>
  </w:style>
  <w:style w:type="paragraph" w:styleId="Footer">
    <w:name w:val="footer"/>
    <w:basedOn w:val="Normal"/>
    <w:link w:val="FooterChar"/>
    <w:uiPriority w:val="99"/>
    <w:unhideWhenUsed/>
    <w:rsid w:val="00697B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7B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65462">
      <w:bodyDiv w:val="1"/>
      <w:marLeft w:val="0"/>
      <w:marRight w:val="0"/>
      <w:marTop w:val="0"/>
      <w:marBottom w:val="0"/>
      <w:divBdr>
        <w:top w:val="none" w:sz="0" w:space="0" w:color="auto"/>
        <w:left w:val="none" w:sz="0" w:space="0" w:color="auto"/>
        <w:bottom w:val="none" w:sz="0" w:space="0" w:color="auto"/>
        <w:right w:val="none" w:sz="0" w:space="0" w:color="auto"/>
      </w:divBdr>
    </w:div>
    <w:div w:id="96564131">
      <w:bodyDiv w:val="1"/>
      <w:marLeft w:val="0"/>
      <w:marRight w:val="0"/>
      <w:marTop w:val="0"/>
      <w:marBottom w:val="0"/>
      <w:divBdr>
        <w:top w:val="none" w:sz="0" w:space="0" w:color="auto"/>
        <w:left w:val="none" w:sz="0" w:space="0" w:color="auto"/>
        <w:bottom w:val="none" w:sz="0" w:space="0" w:color="auto"/>
        <w:right w:val="none" w:sz="0" w:space="0" w:color="auto"/>
      </w:divBdr>
    </w:div>
    <w:div w:id="195235190">
      <w:bodyDiv w:val="1"/>
      <w:marLeft w:val="0"/>
      <w:marRight w:val="0"/>
      <w:marTop w:val="0"/>
      <w:marBottom w:val="0"/>
      <w:divBdr>
        <w:top w:val="none" w:sz="0" w:space="0" w:color="auto"/>
        <w:left w:val="none" w:sz="0" w:space="0" w:color="auto"/>
        <w:bottom w:val="none" w:sz="0" w:space="0" w:color="auto"/>
        <w:right w:val="none" w:sz="0" w:space="0" w:color="auto"/>
      </w:divBdr>
    </w:div>
    <w:div w:id="303433527">
      <w:bodyDiv w:val="1"/>
      <w:marLeft w:val="0"/>
      <w:marRight w:val="0"/>
      <w:marTop w:val="0"/>
      <w:marBottom w:val="0"/>
      <w:divBdr>
        <w:top w:val="none" w:sz="0" w:space="0" w:color="auto"/>
        <w:left w:val="none" w:sz="0" w:space="0" w:color="auto"/>
        <w:bottom w:val="none" w:sz="0" w:space="0" w:color="auto"/>
        <w:right w:val="none" w:sz="0" w:space="0" w:color="auto"/>
      </w:divBdr>
    </w:div>
    <w:div w:id="613095241">
      <w:bodyDiv w:val="1"/>
      <w:marLeft w:val="0"/>
      <w:marRight w:val="0"/>
      <w:marTop w:val="0"/>
      <w:marBottom w:val="0"/>
      <w:divBdr>
        <w:top w:val="none" w:sz="0" w:space="0" w:color="auto"/>
        <w:left w:val="none" w:sz="0" w:space="0" w:color="auto"/>
        <w:bottom w:val="none" w:sz="0" w:space="0" w:color="auto"/>
        <w:right w:val="none" w:sz="0" w:space="0" w:color="auto"/>
      </w:divBdr>
    </w:div>
    <w:div w:id="1434395532">
      <w:bodyDiv w:val="1"/>
      <w:marLeft w:val="0"/>
      <w:marRight w:val="0"/>
      <w:marTop w:val="0"/>
      <w:marBottom w:val="0"/>
      <w:divBdr>
        <w:top w:val="none" w:sz="0" w:space="0" w:color="auto"/>
        <w:left w:val="none" w:sz="0" w:space="0" w:color="auto"/>
        <w:bottom w:val="none" w:sz="0" w:space="0" w:color="auto"/>
        <w:right w:val="none" w:sz="0" w:space="0" w:color="auto"/>
      </w:divBdr>
    </w:div>
    <w:div w:id="1560050484">
      <w:bodyDiv w:val="1"/>
      <w:marLeft w:val="0"/>
      <w:marRight w:val="0"/>
      <w:marTop w:val="0"/>
      <w:marBottom w:val="0"/>
      <w:divBdr>
        <w:top w:val="none" w:sz="0" w:space="0" w:color="auto"/>
        <w:left w:val="none" w:sz="0" w:space="0" w:color="auto"/>
        <w:bottom w:val="none" w:sz="0" w:space="0" w:color="auto"/>
        <w:right w:val="none" w:sz="0" w:space="0" w:color="auto"/>
      </w:divBdr>
      <w:divsChild>
        <w:div w:id="172183163">
          <w:marLeft w:val="0"/>
          <w:marRight w:val="0"/>
          <w:marTop w:val="0"/>
          <w:marBottom w:val="0"/>
          <w:divBdr>
            <w:top w:val="none" w:sz="0" w:space="0" w:color="auto"/>
            <w:left w:val="none" w:sz="0" w:space="0" w:color="auto"/>
            <w:bottom w:val="none" w:sz="0" w:space="0" w:color="auto"/>
            <w:right w:val="none" w:sz="0" w:space="0" w:color="auto"/>
          </w:divBdr>
          <w:divsChild>
            <w:div w:id="1475878023">
              <w:marLeft w:val="0"/>
              <w:marRight w:val="0"/>
              <w:marTop w:val="0"/>
              <w:marBottom w:val="0"/>
              <w:divBdr>
                <w:top w:val="none" w:sz="0" w:space="0" w:color="auto"/>
                <w:left w:val="none" w:sz="0" w:space="0" w:color="auto"/>
                <w:bottom w:val="none" w:sz="0" w:space="0" w:color="auto"/>
                <w:right w:val="none" w:sz="0" w:space="0" w:color="auto"/>
              </w:divBdr>
              <w:divsChild>
                <w:div w:id="1238246455">
                  <w:marLeft w:val="0"/>
                  <w:marRight w:val="0"/>
                  <w:marTop w:val="0"/>
                  <w:marBottom w:val="0"/>
                  <w:divBdr>
                    <w:top w:val="none" w:sz="0" w:space="0" w:color="auto"/>
                    <w:left w:val="none" w:sz="0" w:space="0" w:color="auto"/>
                    <w:bottom w:val="none" w:sz="0" w:space="0" w:color="auto"/>
                    <w:right w:val="none" w:sz="0" w:space="0" w:color="auto"/>
                  </w:divBdr>
                  <w:divsChild>
                    <w:div w:id="1689719801">
                      <w:marLeft w:val="0"/>
                      <w:marRight w:val="0"/>
                      <w:marTop w:val="0"/>
                      <w:marBottom w:val="0"/>
                      <w:divBdr>
                        <w:top w:val="none" w:sz="0" w:space="0" w:color="auto"/>
                        <w:left w:val="none" w:sz="0" w:space="0" w:color="auto"/>
                        <w:bottom w:val="none" w:sz="0" w:space="0" w:color="auto"/>
                        <w:right w:val="none" w:sz="0" w:space="0" w:color="auto"/>
                      </w:divBdr>
                      <w:divsChild>
                        <w:div w:id="132141978">
                          <w:marLeft w:val="0"/>
                          <w:marRight w:val="0"/>
                          <w:marTop w:val="0"/>
                          <w:marBottom w:val="0"/>
                          <w:divBdr>
                            <w:top w:val="none" w:sz="0" w:space="0" w:color="auto"/>
                            <w:left w:val="none" w:sz="0" w:space="0" w:color="auto"/>
                            <w:bottom w:val="none" w:sz="0" w:space="0" w:color="auto"/>
                            <w:right w:val="none" w:sz="0" w:space="0" w:color="auto"/>
                          </w:divBdr>
                          <w:divsChild>
                            <w:div w:id="315963201">
                              <w:marLeft w:val="0"/>
                              <w:marRight w:val="0"/>
                              <w:marTop w:val="0"/>
                              <w:marBottom w:val="0"/>
                              <w:divBdr>
                                <w:top w:val="none" w:sz="0" w:space="0" w:color="auto"/>
                                <w:left w:val="none" w:sz="0" w:space="0" w:color="auto"/>
                                <w:bottom w:val="none" w:sz="0" w:space="0" w:color="auto"/>
                                <w:right w:val="none" w:sz="0" w:space="0" w:color="auto"/>
                              </w:divBdr>
                              <w:divsChild>
                                <w:div w:id="1107309058">
                                  <w:marLeft w:val="0"/>
                                  <w:marRight w:val="0"/>
                                  <w:marTop w:val="0"/>
                                  <w:marBottom w:val="0"/>
                                  <w:divBdr>
                                    <w:top w:val="none" w:sz="0" w:space="0" w:color="auto"/>
                                    <w:left w:val="none" w:sz="0" w:space="0" w:color="auto"/>
                                    <w:bottom w:val="none" w:sz="0" w:space="0" w:color="auto"/>
                                    <w:right w:val="none" w:sz="0" w:space="0" w:color="auto"/>
                                  </w:divBdr>
                                  <w:divsChild>
                                    <w:div w:id="1785804829">
                                      <w:marLeft w:val="0"/>
                                      <w:marRight w:val="0"/>
                                      <w:marTop w:val="0"/>
                                      <w:marBottom w:val="0"/>
                                      <w:divBdr>
                                        <w:top w:val="none" w:sz="0" w:space="0" w:color="auto"/>
                                        <w:left w:val="none" w:sz="0" w:space="0" w:color="auto"/>
                                        <w:bottom w:val="none" w:sz="0" w:space="0" w:color="auto"/>
                                        <w:right w:val="none" w:sz="0" w:space="0" w:color="auto"/>
                                      </w:divBdr>
                                      <w:divsChild>
                                        <w:div w:id="25509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955911">
                              <w:marLeft w:val="0"/>
                              <w:marRight w:val="0"/>
                              <w:marTop w:val="0"/>
                              <w:marBottom w:val="0"/>
                              <w:divBdr>
                                <w:top w:val="none" w:sz="0" w:space="0" w:color="auto"/>
                                <w:left w:val="none" w:sz="0" w:space="0" w:color="auto"/>
                                <w:bottom w:val="none" w:sz="0" w:space="0" w:color="auto"/>
                                <w:right w:val="none" w:sz="0" w:space="0" w:color="auto"/>
                              </w:divBdr>
                              <w:divsChild>
                                <w:div w:id="472332959">
                                  <w:marLeft w:val="0"/>
                                  <w:marRight w:val="0"/>
                                  <w:marTop w:val="0"/>
                                  <w:marBottom w:val="0"/>
                                  <w:divBdr>
                                    <w:top w:val="none" w:sz="0" w:space="0" w:color="auto"/>
                                    <w:left w:val="none" w:sz="0" w:space="0" w:color="auto"/>
                                    <w:bottom w:val="none" w:sz="0" w:space="0" w:color="auto"/>
                                    <w:right w:val="none" w:sz="0" w:space="0" w:color="auto"/>
                                  </w:divBdr>
                                  <w:divsChild>
                                    <w:div w:id="1423992680">
                                      <w:marLeft w:val="0"/>
                                      <w:marRight w:val="0"/>
                                      <w:marTop w:val="0"/>
                                      <w:marBottom w:val="0"/>
                                      <w:divBdr>
                                        <w:top w:val="none" w:sz="0" w:space="0" w:color="auto"/>
                                        <w:left w:val="none" w:sz="0" w:space="0" w:color="auto"/>
                                        <w:bottom w:val="none" w:sz="0" w:space="0" w:color="auto"/>
                                        <w:right w:val="none" w:sz="0" w:space="0" w:color="auto"/>
                                      </w:divBdr>
                                      <w:divsChild>
                                        <w:div w:id="122495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7670281">
          <w:marLeft w:val="0"/>
          <w:marRight w:val="0"/>
          <w:marTop w:val="0"/>
          <w:marBottom w:val="0"/>
          <w:divBdr>
            <w:top w:val="none" w:sz="0" w:space="0" w:color="auto"/>
            <w:left w:val="none" w:sz="0" w:space="0" w:color="auto"/>
            <w:bottom w:val="none" w:sz="0" w:space="0" w:color="auto"/>
            <w:right w:val="none" w:sz="0" w:space="0" w:color="auto"/>
          </w:divBdr>
          <w:divsChild>
            <w:div w:id="2116827995">
              <w:marLeft w:val="0"/>
              <w:marRight w:val="0"/>
              <w:marTop w:val="0"/>
              <w:marBottom w:val="0"/>
              <w:divBdr>
                <w:top w:val="none" w:sz="0" w:space="0" w:color="auto"/>
                <w:left w:val="none" w:sz="0" w:space="0" w:color="auto"/>
                <w:bottom w:val="none" w:sz="0" w:space="0" w:color="auto"/>
                <w:right w:val="none" w:sz="0" w:space="0" w:color="auto"/>
              </w:divBdr>
              <w:divsChild>
                <w:div w:id="1625848987">
                  <w:marLeft w:val="0"/>
                  <w:marRight w:val="0"/>
                  <w:marTop w:val="0"/>
                  <w:marBottom w:val="0"/>
                  <w:divBdr>
                    <w:top w:val="none" w:sz="0" w:space="0" w:color="auto"/>
                    <w:left w:val="none" w:sz="0" w:space="0" w:color="auto"/>
                    <w:bottom w:val="none" w:sz="0" w:space="0" w:color="auto"/>
                    <w:right w:val="none" w:sz="0" w:space="0" w:color="auto"/>
                  </w:divBdr>
                  <w:divsChild>
                    <w:div w:id="536239700">
                      <w:marLeft w:val="0"/>
                      <w:marRight w:val="0"/>
                      <w:marTop w:val="0"/>
                      <w:marBottom w:val="0"/>
                      <w:divBdr>
                        <w:top w:val="none" w:sz="0" w:space="0" w:color="auto"/>
                        <w:left w:val="none" w:sz="0" w:space="0" w:color="auto"/>
                        <w:bottom w:val="none" w:sz="0" w:space="0" w:color="auto"/>
                        <w:right w:val="none" w:sz="0" w:space="0" w:color="auto"/>
                      </w:divBdr>
                      <w:divsChild>
                        <w:div w:id="1064721989">
                          <w:marLeft w:val="0"/>
                          <w:marRight w:val="0"/>
                          <w:marTop w:val="0"/>
                          <w:marBottom w:val="0"/>
                          <w:divBdr>
                            <w:top w:val="none" w:sz="0" w:space="0" w:color="auto"/>
                            <w:left w:val="none" w:sz="0" w:space="0" w:color="auto"/>
                            <w:bottom w:val="none" w:sz="0" w:space="0" w:color="auto"/>
                            <w:right w:val="none" w:sz="0" w:space="0" w:color="auto"/>
                          </w:divBdr>
                          <w:divsChild>
                            <w:div w:id="650132893">
                              <w:marLeft w:val="0"/>
                              <w:marRight w:val="0"/>
                              <w:marTop w:val="0"/>
                              <w:marBottom w:val="0"/>
                              <w:divBdr>
                                <w:top w:val="none" w:sz="0" w:space="0" w:color="auto"/>
                                <w:left w:val="none" w:sz="0" w:space="0" w:color="auto"/>
                                <w:bottom w:val="none" w:sz="0" w:space="0" w:color="auto"/>
                                <w:right w:val="none" w:sz="0" w:space="0" w:color="auto"/>
                              </w:divBdr>
                              <w:divsChild>
                                <w:div w:id="1927808308">
                                  <w:marLeft w:val="0"/>
                                  <w:marRight w:val="0"/>
                                  <w:marTop w:val="0"/>
                                  <w:marBottom w:val="0"/>
                                  <w:divBdr>
                                    <w:top w:val="none" w:sz="0" w:space="0" w:color="auto"/>
                                    <w:left w:val="none" w:sz="0" w:space="0" w:color="auto"/>
                                    <w:bottom w:val="none" w:sz="0" w:space="0" w:color="auto"/>
                                    <w:right w:val="none" w:sz="0" w:space="0" w:color="auto"/>
                                  </w:divBdr>
                                  <w:divsChild>
                                    <w:div w:id="1926912299">
                                      <w:marLeft w:val="0"/>
                                      <w:marRight w:val="0"/>
                                      <w:marTop w:val="0"/>
                                      <w:marBottom w:val="0"/>
                                      <w:divBdr>
                                        <w:top w:val="none" w:sz="0" w:space="0" w:color="auto"/>
                                        <w:left w:val="none" w:sz="0" w:space="0" w:color="auto"/>
                                        <w:bottom w:val="none" w:sz="0" w:space="0" w:color="auto"/>
                                        <w:right w:val="none" w:sz="0" w:space="0" w:color="auto"/>
                                      </w:divBdr>
                                      <w:divsChild>
                                        <w:div w:id="1150054287">
                                          <w:marLeft w:val="0"/>
                                          <w:marRight w:val="0"/>
                                          <w:marTop w:val="0"/>
                                          <w:marBottom w:val="0"/>
                                          <w:divBdr>
                                            <w:top w:val="none" w:sz="0" w:space="0" w:color="auto"/>
                                            <w:left w:val="none" w:sz="0" w:space="0" w:color="auto"/>
                                            <w:bottom w:val="none" w:sz="0" w:space="0" w:color="auto"/>
                                            <w:right w:val="none" w:sz="0" w:space="0" w:color="auto"/>
                                          </w:divBdr>
                                          <w:divsChild>
                                            <w:div w:id="143729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2053141">
          <w:marLeft w:val="0"/>
          <w:marRight w:val="0"/>
          <w:marTop w:val="0"/>
          <w:marBottom w:val="0"/>
          <w:divBdr>
            <w:top w:val="none" w:sz="0" w:space="0" w:color="auto"/>
            <w:left w:val="none" w:sz="0" w:space="0" w:color="auto"/>
            <w:bottom w:val="none" w:sz="0" w:space="0" w:color="auto"/>
            <w:right w:val="none" w:sz="0" w:space="0" w:color="auto"/>
          </w:divBdr>
          <w:divsChild>
            <w:div w:id="1516110262">
              <w:marLeft w:val="0"/>
              <w:marRight w:val="0"/>
              <w:marTop w:val="0"/>
              <w:marBottom w:val="0"/>
              <w:divBdr>
                <w:top w:val="none" w:sz="0" w:space="0" w:color="auto"/>
                <w:left w:val="none" w:sz="0" w:space="0" w:color="auto"/>
                <w:bottom w:val="none" w:sz="0" w:space="0" w:color="auto"/>
                <w:right w:val="none" w:sz="0" w:space="0" w:color="auto"/>
              </w:divBdr>
              <w:divsChild>
                <w:div w:id="190068966">
                  <w:marLeft w:val="0"/>
                  <w:marRight w:val="0"/>
                  <w:marTop w:val="0"/>
                  <w:marBottom w:val="0"/>
                  <w:divBdr>
                    <w:top w:val="none" w:sz="0" w:space="0" w:color="auto"/>
                    <w:left w:val="none" w:sz="0" w:space="0" w:color="auto"/>
                    <w:bottom w:val="none" w:sz="0" w:space="0" w:color="auto"/>
                    <w:right w:val="none" w:sz="0" w:space="0" w:color="auto"/>
                  </w:divBdr>
                  <w:divsChild>
                    <w:div w:id="450786808">
                      <w:marLeft w:val="0"/>
                      <w:marRight w:val="0"/>
                      <w:marTop w:val="0"/>
                      <w:marBottom w:val="0"/>
                      <w:divBdr>
                        <w:top w:val="none" w:sz="0" w:space="0" w:color="auto"/>
                        <w:left w:val="none" w:sz="0" w:space="0" w:color="auto"/>
                        <w:bottom w:val="none" w:sz="0" w:space="0" w:color="auto"/>
                        <w:right w:val="none" w:sz="0" w:space="0" w:color="auto"/>
                      </w:divBdr>
                      <w:divsChild>
                        <w:div w:id="1030566526">
                          <w:marLeft w:val="0"/>
                          <w:marRight w:val="0"/>
                          <w:marTop w:val="0"/>
                          <w:marBottom w:val="0"/>
                          <w:divBdr>
                            <w:top w:val="none" w:sz="0" w:space="0" w:color="auto"/>
                            <w:left w:val="none" w:sz="0" w:space="0" w:color="auto"/>
                            <w:bottom w:val="none" w:sz="0" w:space="0" w:color="auto"/>
                            <w:right w:val="none" w:sz="0" w:space="0" w:color="auto"/>
                          </w:divBdr>
                          <w:divsChild>
                            <w:div w:id="1110901828">
                              <w:marLeft w:val="0"/>
                              <w:marRight w:val="0"/>
                              <w:marTop w:val="0"/>
                              <w:marBottom w:val="0"/>
                              <w:divBdr>
                                <w:top w:val="none" w:sz="0" w:space="0" w:color="auto"/>
                                <w:left w:val="none" w:sz="0" w:space="0" w:color="auto"/>
                                <w:bottom w:val="none" w:sz="0" w:space="0" w:color="auto"/>
                                <w:right w:val="none" w:sz="0" w:space="0" w:color="auto"/>
                              </w:divBdr>
                              <w:divsChild>
                                <w:div w:id="746654816">
                                  <w:marLeft w:val="0"/>
                                  <w:marRight w:val="0"/>
                                  <w:marTop w:val="0"/>
                                  <w:marBottom w:val="0"/>
                                  <w:divBdr>
                                    <w:top w:val="none" w:sz="0" w:space="0" w:color="auto"/>
                                    <w:left w:val="none" w:sz="0" w:space="0" w:color="auto"/>
                                    <w:bottom w:val="none" w:sz="0" w:space="0" w:color="auto"/>
                                    <w:right w:val="none" w:sz="0" w:space="0" w:color="auto"/>
                                  </w:divBdr>
                                  <w:divsChild>
                                    <w:div w:id="94411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590581">
                      <w:marLeft w:val="0"/>
                      <w:marRight w:val="0"/>
                      <w:marTop w:val="0"/>
                      <w:marBottom w:val="0"/>
                      <w:divBdr>
                        <w:top w:val="none" w:sz="0" w:space="0" w:color="auto"/>
                        <w:left w:val="none" w:sz="0" w:space="0" w:color="auto"/>
                        <w:bottom w:val="none" w:sz="0" w:space="0" w:color="auto"/>
                        <w:right w:val="none" w:sz="0" w:space="0" w:color="auto"/>
                      </w:divBdr>
                      <w:divsChild>
                        <w:div w:id="394203496">
                          <w:marLeft w:val="0"/>
                          <w:marRight w:val="0"/>
                          <w:marTop w:val="0"/>
                          <w:marBottom w:val="0"/>
                          <w:divBdr>
                            <w:top w:val="none" w:sz="0" w:space="0" w:color="auto"/>
                            <w:left w:val="none" w:sz="0" w:space="0" w:color="auto"/>
                            <w:bottom w:val="none" w:sz="0" w:space="0" w:color="auto"/>
                            <w:right w:val="none" w:sz="0" w:space="0" w:color="auto"/>
                          </w:divBdr>
                          <w:divsChild>
                            <w:div w:id="101003134">
                              <w:marLeft w:val="0"/>
                              <w:marRight w:val="0"/>
                              <w:marTop w:val="0"/>
                              <w:marBottom w:val="0"/>
                              <w:divBdr>
                                <w:top w:val="none" w:sz="0" w:space="0" w:color="auto"/>
                                <w:left w:val="none" w:sz="0" w:space="0" w:color="auto"/>
                                <w:bottom w:val="none" w:sz="0" w:space="0" w:color="auto"/>
                                <w:right w:val="none" w:sz="0" w:space="0" w:color="auto"/>
                              </w:divBdr>
                              <w:divsChild>
                                <w:div w:id="363016699">
                                  <w:marLeft w:val="0"/>
                                  <w:marRight w:val="0"/>
                                  <w:marTop w:val="0"/>
                                  <w:marBottom w:val="0"/>
                                  <w:divBdr>
                                    <w:top w:val="none" w:sz="0" w:space="0" w:color="auto"/>
                                    <w:left w:val="none" w:sz="0" w:space="0" w:color="auto"/>
                                    <w:bottom w:val="none" w:sz="0" w:space="0" w:color="auto"/>
                                    <w:right w:val="none" w:sz="0" w:space="0" w:color="auto"/>
                                  </w:divBdr>
                                  <w:divsChild>
                                    <w:div w:id="1934317037">
                                      <w:marLeft w:val="0"/>
                                      <w:marRight w:val="0"/>
                                      <w:marTop w:val="0"/>
                                      <w:marBottom w:val="0"/>
                                      <w:divBdr>
                                        <w:top w:val="none" w:sz="0" w:space="0" w:color="auto"/>
                                        <w:left w:val="none" w:sz="0" w:space="0" w:color="auto"/>
                                        <w:bottom w:val="none" w:sz="0" w:space="0" w:color="auto"/>
                                        <w:right w:val="none" w:sz="0" w:space="0" w:color="auto"/>
                                      </w:divBdr>
                                      <w:divsChild>
                                        <w:div w:id="192703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4816110">
      <w:bodyDiv w:val="1"/>
      <w:marLeft w:val="0"/>
      <w:marRight w:val="0"/>
      <w:marTop w:val="0"/>
      <w:marBottom w:val="0"/>
      <w:divBdr>
        <w:top w:val="none" w:sz="0" w:space="0" w:color="auto"/>
        <w:left w:val="none" w:sz="0" w:space="0" w:color="auto"/>
        <w:bottom w:val="none" w:sz="0" w:space="0" w:color="auto"/>
        <w:right w:val="none" w:sz="0" w:space="0" w:color="auto"/>
      </w:divBdr>
    </w:div>
    <w:div w:id="1769084165">
      <w:bodyDiv w:val="1"/>
      <w:marLeft w:val="0"/>
      <w:marRight w:val="0"/>
      <w:marTop w:val="0"/>
      <w:marBottom w:val="0"/>
      <w:divBdr>
        <w:top w:val="none" w:sz="0" w:space="0" w:color="auto"/>
        <w:left w:val="none" w:sz="0" w:space="0" w:color="auto"/>
        <w:bottom w:val="none" w:sz="0" w:space="0" w:color="auto"/>
        <w:right w:val="none" w:sz="0" w:space="0" w:color="auto"/>
      </w:divBdr>
    </w:div>
    <w:div w:id="1776628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1483</TotalTime>
  <Pages>27</Pages>
  <Words>7744</Words>
  <Characters>40503</Characters>
  <Application>Microsoft Office Word</Application>
  <DocSecurity>0</DocSecurity>
  <Lines>1396</Lines>
  <Paragraphs>1340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Norris</dc:creator>
  <cp:keywords/>
  <dc:description/>
  <cp:lastModifiedBy>Kingsley Norris</cp:lastModifiedBy>
  <cp:revision>5</cp:revision>
  <dcterms:created xsi:type="dcterms:W3CDTF">2024-06-29T22:42:00Z</dcterms:created>
  <dcterms:modified xsi:type="dcterms:W3CDTF">2024-07-31T23:19:00Z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47e930df-4e45-44ca-8083-139db87b13f6</vt:lpwstr>
  </property>
</Properties>
</file>